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80A4" w14:textId="6A42931E" w:rsidR="00992C6B" w:rsidRPr="002C5536" w:rsidRDefault="00CB76CC" w:rsidP="003E569D">
      <w:pPr>
        <w:jc w:val="center"/>
        <w:rPr>
          <w:rFonts w:ascii="ＭＳ ゴシック" w:eastAsia="ＭＳ ゴシック" w:hAnsi="ＭＳ ゴシック"/>
          <w:sz w:val="22"/>
        </w:rPr>
      </w:pPr>
      <w:r w:rsidRPr="00CB76CC">
        <w:rPr>
          <w:rFonts w:ascii="ＭＳ ゴシック" w:eastAsia="ＭＳ ゴシック" w:hAnsi="ＭＳ ゴシック" w:hint="eastAsia"/>
          <w:sz w:val="22"/>
        </w:rPr>
        <w:t>令和</w:t>
      </w:r>
      <w:r w:rsidR="00D45170">
        <w:rPr>
          <w:rFonts w:ascii="ＭＳ ゴシック" w:eastAsia="ＭＳ ゴシック" w:hAnsi="ＭＳ ゴシック" w:hint="eastAsia"/>
          <w:sz w:val="22"/>
        </w:rPr>
        <w:t>７</w:t>
      </w:r>
      <w:r w:rsidRPr="00CB76CC">
        <w:rPr>
          <w:rFonts w:ascii="ＭＳ ゴシック" w:eastAsia="ＭＳ ゴシック" w:hAnsi="ＭＳ ゴシック" w:hint="eastAsia"/>
          <w:sz w:val="22"/>
        </w:rPr>
        <w:t>年度特定健診受診率向上に向けた市町村国保支援事業</w:t>
      </w:r>
    </w:p>
    <w:p w14:paraId="1F0EADEE" w14:textId="0D30A0DC" w:rsidR="003E569D" w:rsidRPr="002C5536" w:rsidRDefault="006E2424" w:rsidP="003E569D">
      <w:pPr>
        <w:jc w:val="center"/>
        <w:rPr>
          <w:rFonts w:ascii="ＭＳ ゴシック" w:eastAsia="ＭＳ ゴシック" w:hAnsi="ＭＳ ゴシック"/>
          <w:sz w:val="22"/>
        </w:rPr>
      </w:pPr>
      <w:r>
        <w:rPr>
          <w:rFonts w:ascii="ＭＳ ゴシック" w:eastAsia="ＭＳ ゴシック" w:hAnsi="ＭＳ ゴシック" w:hint="eastAsia"/>
          <w:sz w:val="22"/>
        </w:rPr>
        <w:t>業務</w:t>
      </w:r>
      <w:r w:rsidR="00B90659" w:rsidRPr="002C5536">
        <w:rPr>
          <w:rFonts w:ascii="ＭＳ ゴシック" w:eastAsia="ＭＳ ゴシック" w:hAnsi="ＭＳ ゴシック" w:hint="eastAsia"/>
          <w:sz w:val="22"/>
        </w:rPr>
        <w:t>委託</w:t>
      </w:r>
      <w:r w:rsidR="00D613CC" w:rsidRPr="002C5536">
        <w:rPr>
          <w:rFonts w:ascii="ＭＳ ゴシック" w:eastAsia="ＭＳ ゴシック" w:hAnsi="ＭＳ ゴシック" w:hint="eastAsia"/>
          <w:sz w:val="22"/>
        </w:rPr>
        <w:t>仕様書</w:t>
      </w:r>
      <w:r w:rsidR="009D06D9">
        <w:rPr>
          <w:rFonts w:ascii="ＭＳ ゴシック" w:eastAsia="ＭＳ ゴシック" w:hAnsi="ＭＳ ゴシック" w:hint="eastAsia"/>
          <w:sz w:val="22"/>
        </w:rPr>
        <w:t>（案）</w:t>
      </w:r>
    </w:p>
    <w:p w14:paraId="410DEAA6" w14:textId="77777777" w:rsidR="007D3426" w:rsidRDefault="007D3426" w:rsidP="007D3426">
      <w:pPr>
        <w:rPr>
          <w:rFonts w:ascii="ＭＳ 明朝" w:eastAsia="ＭＳ 明朝" w:hAnsi="ＭＳ 明朝"/>
          <w:sz w:val="22"/>
        </w:rPr>
      </w:pPr>
    </w:p>
    <w:p w14:paraId="1133373D" w14:textId="0D08C95A" w:rsidR="003E569D" w:rsidRPr="002C5536" w:rsidRDefault="007D3426" w:rsidP="002C5536">
      <w:pPr>
        <w:jc w:val="left"/>
        <w:rPr>
          <w:rFonts w:ascii="ＭＳ ゴシック" w:eastAsia="ＭＳ ゴシック" w:hAnsi="ＭＳ ゴシック"/>
          <w:sz w:val="22"/>
        </w:rPr>
      </w:pPr>
      <w:r w:rsidRPr="002C5536">
        <w:rPr>
          <w:rFonts w:ascii="ＭＳ ゴシック" w:eastAsia="ＭＳ ゴシック" w:hAnsi="ＭＳ ゴシック" w:hint="eastAsia"/>
          <w:sz w:val="22"/>
        </w:rPr>
        <w:t xml:space="preserve">１　</w:t>
      </w:r>
      <w:r w:rsidR="00036BD9">
        <w:rPr>
          <w:rFonts w:ascii="ＭＳ ゴシック" w:eastAsia="ＭＳ ゴシック" w:hAnsi="ＭＳ ゴシック"/>
          <w:sz w:val="22"/>
        </w:rPr>
        <w:t>委託</w:t>
      </w:r>
      <w:r w:rsidR="00036BD9">
        <w:rPr>
          <w:rFonts w:ascii="ＭＳ ゴシック" w:eastAsia="ＭＳ ゴシック" w:hAnsi="ＭＳ ゴシック" w:hint="eastAsia"/>
          <w:sz w:val="22"/>
        </w:rPr>
        <w:t>事業</w:t>
      </w:r>
      <w:r w:rsidR="003E569D" w:rsidRPr="002C5536">
        <w:rPr>
          <w:rFonts w:ascii="ＭＳ ゴシック" w:eastAsia="ＭＳ ゴシック" w:hAnsi="ＭＳ ゴシック"/>
          <w:sz w:val="22"/>
        </w:rPr>
        <w:t>名</w:t>
      </w:r>
    </w:p>
    <w:p w14:paraId="74DAE657" w14:textId="583F7E5E" w:rsidR="003E569D" w:rsidRPr="007D3426" w:rsidRDefault="00CB76CC" w:rsidP="007D3426">
      <w:pPr>
        <w:ind w:firstLineChars="200" w:firstLine="440"/>
        <w:rPr>
          <w:rFonts w:ascii="ＭＳ 明朝" w:eastAsia="ＭＳ 明朝" w:hAnsi="ＭＳ 明朝"/>
          <w:sz w:val="22"/>
        </w:rPr>
      </w:pPr>
      <w:r w:rsidRPr="00CB76CC">
        <w:rPr>
          <w:rFonts w:ascii="ＭＳ 明朝" w:eastAsia="ＭＳ 明朝" w:hAnsi="ＭＳ 明朝" w:hint="eastAsia"/>
          <w:sz w:val="22"/>
        </w:rPr>
        <w:t>令和</w:t>
      </w:r>
      <w:r w:rsidR="00D45170">
        <w:rPr>
          <w:rFonts w:ascii="ＭＳ 明朝" w:eastAsia="ＭＳ 明朝" w:hAnsi="ＭＳ 明朝" w:hint="eastAsia"/>
          <w:sz w:val="22"/>
        </w:rPr>
        <w:t>７</w:t>
      </w:r>
      <w:r w:rsidRPr="00CB76CC">
        <w:rPr>
          <w:rFonts w:ascii="ＭＳ 明朝" w:eastAsia="ＭＳ 明朝" w:hAnsi="ＭＳ 明朝" w:hint="eastAsia"/>
          <w:sz w:val="22"/>
        </w:rPr>
        <w:t>年度特定健診受診率向上に向けた市町村国保支援事業</w:t>
      </w:r>
    </w:p>
    <w:p w14:paraId="3E59FB95" w14:textId="77777777" w:rsidR="003E569D" w:rsidRPr="007D3426" w:rsidRDefault="003E569D" w:rsidP="003E569D">
      <w:pPr>
        <w:rPr>
          <w:rFonts w:ascii="ＭＳ 明朝" w:eastAsia="ＭＳ 明朝" w:hAnsi="ＭＳ 明朝"/>
          <w:sz w:val="22"/>
        </w:rPr>
      </w:pPr>
    </w:p>
    <w:p w14:paraId="595F6282" w14:textId="6BDA5E8C" w:rsidR="007D3426" w:rsidRPr="002C5536" w:rsidRDefault="007D3426" w:rsidP="002C5536">
      <w:pPr>
        <w:jc w:val="left"/>
        <w:rPr>
          <w:rFonts w:ascii="ＭＳ ゴシック" w:eastAsia="ＭＳ ゴシック" w:hAnsi="ＭＳ ゴシック"/>
          <w:sz w:val="22"/>
        </w:rPr>
      </w:pPr>
      <w:r w:rsidRPr="002C5536">
        <w:rPr>
          <w:rFonts w:ascii="ＭＳ ゴシック" w:eastAsia="ＭＳ ゴシック" w:hAnsi="ＭＳ ゴシック" w:hint="eastAsia"/>
          <w:sz w:val="22"/>
        </w:rPr>
        <w:t xml:space="preserve">２　</w:t>
      </w:r>
      <w:r w:rsidR="00036BD9">
        <w:rPr>
          <w:rFonts w:ascii="ＭＳ ゴシック" w:eastAsia="ＭＳ ゴシック" w:hAnsi="ＭＳ ゴシック" w:hint="eastAsia"/>
          <w:sz w:val="22"/>
        </w:rPr>
        <w:t>事業の</w:t>
      </w:r>
      <w:r w:rsidRPr="002C5536">
        <w:rPr>
          <w:rFonts w:ascii="ＭＳ ゴシック" w:eastAsia="ＭＳ ゴシック" w:hAnsi="ＭＳ ゴシック"/>
          <w:sz w:val="22"/>
        </w:rPr>
        <w:t>目的</w:t>
      </w:r>
    </w:p>
    <w:p w14:paraId="66E4F11D" w14:textId="2EC8C385" w:rsidR="00D45170" w:rsidRPr="00D45170" w:rsidRDefault="00D45170" w:rsidP="00D45170">
      <w:pPr>
        <w:ind w:leftChars="100" w:left="210" w:firstLineChars="100" w:firstLine="220"/>
        <w:jc w:val="left"/>
        <w:rPr>
          <w:rFonts w:ascii="ＭＳ 明朝" w:eastAsia="ＭＳ 明朝" w:hAnsi="ＭＳ 明朝" w:cs="ＭＳ 明朝"/>
          <w:kern w:val="0"/>
          <w:sz w:val="22"/>
        </w:rPr>
      </w:pPr>
      <w:r w:rsidRPr="00D45170">
        <w:rPr>
          <w:rFonts w:ascii="ＭＳ 明朝" w:eastAsia="ＭＳ 明朝" w:hAnsi="ＭＳ 明朝" w:cs="ＭＳ 明朝" w:hint="eastAsia"/>
          <w:kern w:val="0"/>
          <w:sz w:val="22"/>
        </w:rPr>
        <w:t>本県の特定健診受診率は令和５年度で</w:t>
      </w:r>
      <w:r w:rsidRPr="00D45170">
        <w:rPr>
          <w:rFonts w:ascii="ＭＳ 明朝" w:eastAsia="ＭＳ 明朝" w:hAnsi="ＭＳ 明朝" w:cs="ＭＳ 明朝"/>
          <w:kern w:val="0"/>
          <w:sz w:val="22"/>
        </w:rPr>
        <w:t>44.65％と</w:t>
      </w:r>
      <w:r>
        <w:rPr>
          <w:rFonts w:ascii="ＭＳ 明朝" w:eastAsia="ＭＳ 明朝" w:hAnsi="ＭＳ 明朝" w:cs="ＭＳ 明朝" w:hint="eastAsia"/>
          <w:kern w:val="0"/>
          <w:sz w:val="22"/>
        </w:rPr>
        <w:t>上昇</w:t>
      </w:r>
      <w:r w:rsidRPr="00D45170">
        <w:rPr>
          <w:rFonts w:ascii="ＭＳ 明朝" w:eastAsia="ＭＳ 明朝" w:hAnsi="ＭＳ 明朝" w:cs="ＭＳ 明朝"/>
          <w:kern w:val="0"/>
          <w:sz w:val="22"/>
        </w:rPr>
        <w:t>傾向にあるものの、依然として国の目標である60％には達していない。特定健診は生活習慣病の早期発見や重症化予防に直結し、住民の健康寿命の延伸や医療費の適正化に資する重要な取組である。</w:t>
      </w:r>
    </w:p>
    <w:p w14:paraId="2211D6E3" w14:textId="19EBAF5D" w:rsidR="00D45170" w:rsidRPr="002E7C73" w:rsidRDefault="00D45170" w:rsidP="002E7C73">
      <w:pPr>
        <w:ind w:leftChars="100" w:left="210" w:firstLineChars="100" w:firstLine="220"/>
        <w:jc w:val="left"/>
        <w:rPr>
          <w:rFonts w:ascii="ＭＳ 明朝" w:eastAsia="ＭＳ 明朝" w:hAnsi="ＭＳ 明朝" w:cs="ＭＳ 明朝"/>
          <w:kern w:val="0"/>
          <w:sz w:val="22"/>
        </w:rPr>
      </w:pPr>
      <w:r w:rsidRPr="00D45170">
        <w:rPr>
          <w:rFonts w:ascii="ＭＳ 明朝" w:eastAsia="ＭＳ 明朝" w:hAnsi="ＭＳ 明朝" w:cs="ＭＳ 明朝" w:hint="eastAsia"/>
          <w:kern w:val="0"/>
          <w:sz w:val="22"/>
        </w:rPr>
        <w:t>しかしながら、多くの市町村では人手や体制の制約により、住民への情報提供や</w:t>
      </w:r>
      <w:r w:rsidR="002E7C73">
        <w:rPr>
          <w:rFonts w:ascii="ＭＳ 明朝" w:eastAsia="ＭＳ 明朝" w:hAnsi="ＭＳ 明朝" w:cs="ＭＳ 明朝" w:hint="eastAsia"/>
          <w:kern w:val="0"/>
          <w:sz w:val="22"/>
        </w:rPr>
        <w:t>受診勧奨が十分に実施できていない状況にある。</w:t>
      </w:r>
    </w:p>
    <w:p w14:paraId="7751A6EB" w14:textId="216D80BC" w:rsidR="00CB76CC" w:rsidRDefault="00D45170" w:rsidP="002E7C73">
      <w:pPr>
        <w:ind w:leftChars="100" w:left="210" w:firstLineChars="100" w:firstLine="220"/>
        <w:jc w:val="left"/>
        <w:rPr>
          <w:rFonts w:ascii="ＭＳ 明朝" w:eastAsia="ＭＳ 明朝" w:hAnsi="ＭＳ 明朝" w:cs="ＭＳ 明朝"/>
          <w:kern w:val="0"/>
          <w:sz w:val="22"/>
        </w:rPr>
      </w:pPr>
      <w:r w:rsidRPr="00D45170">
        <w:rPr>
          <w:rFonts w:ascii="ＭＳ 明朝" w:eastAsia="ＭＳ 明朝" w:hAnsi="ＭＳ 明朝" w:cs="ＭＳ 明朝" w:hint="eastAsia"/>
          <w:kern w:val="0"/>
          <w:sz w:val="22"/>
        </w:rPr>
        <w:t>こうした状況を踏まえ、本事業では特定健診の必要性や受診のメリットを広く住民に伝えるとともに、市町村における受診促進体制の支援につなげることを目的に、周知啓発を強化し、特定健診の受診率向上を図るものである。</w:t>
      </w:r>
    </w:p>
    <w:p w14:paraId="54914A5D" w14:textId="77777777" w:rsidR="002E7C73" w:rsidRPr="0033120D" w:rsidRDefault="002E7C73" w:rsidP="002E7C73">
      <w:pPr>
        <w:jc w:val="left"/>
        <w:rPr>
          <w:rFonts w:ascii="ＭＳ 明朝" w:eastAsia="ＭＳ 明朝" w:hAnsi="ＭＳ 明朝"/>
          <w:sz w:val="22"/>
        </w:rPr>
      </w:pPr>
    </w:p>
    <w:p w14:paraId="0CC386E1" w14:textId="12E1B10B" w:rsidR="003E569D" w:rsidRPr="002C5536" w:rsidRDefault="007D3426" w:rsidP="00CB76CC">
      <w:pPr>
        <w:jc w:val="left"/>
        <w:rPr>
          <w:rFonts w:ascii="ＭＳ ゴシック" w:eastAsia="ＭＳ ゴシック" w:hAnsi="ＭＳ ゴシック"/>
          <w:sz w:val="22"/>
        </w:rPr>
      </w:pPr>
      <w:r w:rsidRPr="002C5536">
        <w:rPr>
          <w:rFonts w:ascii="ＭＳ ゴシック" w:eastAsia="ＭＳ ゴシック" w:hAnsi="ＭＳ ゴシック" w:hint="eastAsia"/>
          <w:sz w:val="22"/>
        </w:rPr>
        <w:t xml:space="preserve">３　</w:t>
      </w:r>
      <w:r w:rsidR="003E569D" w:rsidRPr="002C5536">
        <w:rPr>
          <w:rFonts w:ascii="ＭＳ ゴシック" w:eastAsia="ＭＳ ゴシック" w:hAnsi="ＭＳ ゴシック"/>
          <w:sz w:val="22"/>
        </w:rPr>
        <w:t>委託期間</w:t>
      </w:r>
    </w:p>
    <w:p w14:paraId="441A0F2C" w14:textId="676F0125" w:rsidR="003E569D" w:rsidRDefault="003E569D" w:rsidP="007D3426">
      <w:pPr>
        <w:ind w:firstLineChars="200" w:firstLine="440"/>
        <w:rPr>
          <w:rFonts w:ascii="ＭＳ 明朝" w:eastAsia="ＭＳ 明朝" w:hAnsi="ＭＳ 明朝"/>
          <w:sz w:val="22"/>
        </w:rPr>
      </w:pPr>
      <w:r w:rsidRPr="007D3426">
        <w:rPr>
          <w:rFonts w:ascii="ＭＳ 明朝" w:eastAsia="ＭＳ 明朝" w:hAnsi="ＭＳ 明朝" w:hint="eastAsia"/>
          <w:sz w:val="22"/>
        </w:rPr>
        <w:t>契約締結の日から令和</w:t>
      </w:r>
      <w:r w:rsidR="002E7C73">
        <w:rPr>
          <w:rFonts w:ascii="ＭＳ 明朝" w:eastAsia="ＭＳ 明朝" w:hAnsi="ＭＳ 明朝" w:hint="eastAsia"/>
          <w:sz w:val="22"/>
        </w:rPr>
        <w:t>８</w:t>
      </w:r>
      <w:r w:rsidRPr="007D3426">
        <w:rPr>
          <w:rFonts w:ascii="ＭＳ 明朝" w:eastAsia="ＭＳ 明朝" w:hAnsi="ＭＳ 明朝" w:hint="eastAsia"/>
          <w:sz w:val="22"/>
        </w:rPr>
        <w:t>年</w:t>
      </w:r>
      <w:r w:rsidR="000764B6" w:rsidRPr="007D3426">
        <w:rPr>
          <w:rFonts w:ascii="ＭＳ 明朝" w:eastAsia="ＭＳ 明朝" w:hAnsi="ＭＳ 明朝" w:hint="eastAsia"/>
          <w:sz w:val="22"/>
        </w:rPr>
        <w:t>３</w:t>
      </w:r>
      <w:r w:rsidRPr="007D3426">
        <w:rPr>
          <w:rFonts w:ascii="ＭＳ 明朝" w:eastAsia="ＭＳ 明朝" w:hAnsi="ＭＳ 明朝" w:hint="eastAsia"/>
          <w:sz w:val="22"/>
        </w:rPr>
        <w:t>月</w:t>
      </w:r>
      <w:r w:rsidR="00CB76CC">
        <w:rPr>
          <w:rFonts w:ascii="ＭＳ 明朝" w:eastAsia="ＭＳ 明朝" w:hAnsi="ＭＳ 明朝" w:hint="eastAsia"/>
          <w:sz w:val="22"/>
        </w:rPr>
        <w:t>３１</w:t>
      </w:r>
      <w:r w:rsidRPr="007D3426">
        <w:rPr>
          <w:rFonts w:ascii="ＭＳ 明朝" w:eastAsia="ＭＳ 明朝" w:hAnsi="ＭＳ 明朝"/>
          <w:sz w:val="22"/>
        </w:rPr>
        <w:t>日まで</w:t>
      </w:r>
    </w:p>
    <w:p w14:paraId="582F012B" w14:textId="6DB261A3" w:rsidR="003E569D" w:rsidRPr="00CB76CC" w:rsidRDefault="003E569D" w:rsidP="003E569D">
      <w:pPr>
        <w:rPr>
          <w:rFonts w:ascii="ＭＳ 明朝" w:eastAsia="ＭＳ 明朝" w:hAnsi="ＭＳ 明朝"/>
          <w:sz w:val="22"/>
        </w:rPr>
      </w:pPr>
    </w:p>
    <w:p w14:paraId="7439BF1A" w14:textId="06C4E112" w:rsidR="003E569D" w:rsidRPr="002C5536" w:rsidRDefault="00227DC6" w:rsidP="002C5536">
      <w:pPr>
        <w:jc w:val="left"/>
        <w:rPr>
          <w:rFonts w:ascii="ＭＳ ゴシック" w:eastAsia="ＭＳ ゴシック" w:hAnsi="ＭＳ ゴシック"/>
          <w:sz w:val="22"/>
        </w:rPr>
      </w:pPr>
      <w:r>
        <w:rPr>
          <w:rFonts w:ascii="ＭＳ ゴシック" w:eastAsia="ＭＳ ゴシック" w:hAnsi="ＭＳ ゴシック" w:hint="eastAsia"/>
          <w:sz w:val="22"/>
        </w:rPr>
        <w:t>４</w:t>
      </w:r>
      <w:r w:rsidR="007D3426" w:rsidRPr="002C5536">
        <w:rPr>
          <w:rFonts w:ascii="ＭＳ ゴシック" w:eastAsia="ＭＳ ゴシック" w:hAnsi="ＭＳ ゴシック" w:hint="eastAsia"/>
          <w:sz w:val="22"/>
        </w:rPr>
        <w:t xml:space="preserve">　事業概要</w:t>
      </w:r>
    </w:p>
    <w:p w14:paraId="28577C35" w14:textId="0096F186" w:rsidR="00274C20" w:rsidRPr="00274C20" w:rsidRDefault="00274C20" w:rsidP="00274C20">
      <w:pPr>
        <w:ind w:leftChars="100" w:left="210" w:firstLineChars="100" w:firstLine="220"/>
        <w:jc w:val="left"/>
        <w:rPr>
          <w:rFonts w:ascii="ＭＳ 明朝" w:eastAsia="ＭＳ 明朝" w:hAnsi="ＭＳ 明朝"/>
          <w:sz w:val="22"/>
        </w:rPr>
      </w:pPr>
      <w:r w:rsidRPr="00274C20">
        <w:rPr>
          <w:rFonts w:ascii="ＭＳ 明朝" w:eastAsia="ＭＳ 明朝" w:hAnsi="ＭＳ 明朝" w:hint="eastAsia"/>
          <w:sz w:val="22"/>
        </w:rPr>
        <w:t>本事業は、県が選定する浜通りエリア等の市町村を対象に、特定健診の受診率向上に資する広報・周知啓発を展開するものである。</w:t>
      </w:r>
    </w:p>
    <w:p w14:paraId="4A453BB5" w14:textId="499E5D23" w:rsidR="00274C20" w:rsidRPr="00274C20" w:rsidRDefault="00274C20" w:rsidP="00274C20">
      <w:pPr>
        <w:ind w:leftChars="100" w:left="210" w:firstLineChars="100" w:firstLine="220"/>
        <w:jc w:val="left"/>
        <w:rPr>
          <w:rFonts w:ascii="ＭＳ 明朝" w:eastAsia="ＭＳ 明朝" w:hAnsi="ＭＳ 明朝"/>
          <w:sz w:val="22"/>
        </w:rPr>
      </w:pPr>
      <w:r w:rsidRPr="00274C20">
        <w:rPr>
          <w:rFonts w:ascii="ＭＳ 明朝" w:eastAsia="ＭＳ 明朝" w:hAnsi="ＭＳ 明朝" w:hint="eastAsia"/>
          <w:sz w:val="22"/>
        </w:rPr>
        <w:t>特定健診の未受診者に対して効果的に「行動のきっかけ」を与える情報発信・アプローチを重視し、地域特性や対象層に応じた多様な広報手法（</w:t>
      </w:r>
      <w:r w:rsidRPr="00274C20">
        <w:rPr>
          <w:rFonts w:ascii="ＭＳ 明朝" w:eastAsia="ＭＳ 明朝" w:hAnsi="ＭＳ 明朝"/>
          <w:sz w:val="22"/>
        </w:rPr>
        <w:t>WEB広告、地域メディア、イベント連動、SNS 等）の自由な提案・実施を期待する。</w:t>
      </w:r>
    </w:p>
    <w:p w14:paraId="577F9C00" w14:textId="7C869206" w:rsidR="00681F92" w:rsidRDefault="00274C20" w:rsidP="00274C20">
      <w:pPr>
        <w:ind w:leftChars="100" w:left="210" w:firstLineChars="100" w:firstLine="220"/>
        <w:jc w:val="left"/>
        <w:rPr>
          <w:rFonts w:ascii="ＭＳ 明朝" w:eastAsia="ＭＳ 明朝" w:hAnsi="ＭＳ 明朝"/>
          <w:sz w:val="22"/>
        </w:rPr>
      </w:pPr>
      <w:r w:rsidRPr="00274C20">
        <w:rPr>
          <w:rFonts w:ascii="ＭＳ 明朝" w:eastAsia="ＭＳ 明朝" w:hAnsi="ＭＳ 明朝" w:hint="eastAsia"/>
          <w:sz w:val="22"/>
        </w:rPr>
        <w:t>また、事業実施を通じて得られた成果や知見を整理・分析し、今後の他地域展開に向けた再現性ある手法や仕組みの構築を目指す。</w:t>
      </w:r>
    </w:p>
    <w:p w14:paraId="1BB0D04B" w14:textId="77777777" w:rsidR="00274C20" w:rsidRDefault="00274C20" w:rsidP="00274C20">
      <w:pPr>
        <w:jc w:val="left"/>
        <w:rPr>
          <w:rFonts w:ascii="ＭＳ 明朝" w:eastAsia="ＭＳ 明朝" w:hAnsi="ＭＳ 明朝"/>
          <w:sz w:val="22"/>
        </w:rPr>
      </w:pPr>
    </w:p>
    <w:p w14:paraId="2E71A893" w14:textId="022F932A" w:rsidR="00110FE4" w:rsidRDefault="00681F92" w:rsidP="00DE7AE3">
      <w:pPr>
        <w:jc w:val="left"/>
        <w:rPr>
          <w:rFonts w:ascii="ＭＳ ゴシック" w:eastAsia="ＭＳ ゴシック" w:hAnsi="ＭＳ ゴシック"/>
          <w:sz w:val="22"/>
        </w:rPr>
      </w:pPr>
      <w:r>
        <w:rPr>
          <w:rFonts w:ascii="ＭＳ 明朝" w:eastAsia="ＭＳ 明朝" w:hAnsi="ＭＳ 明朝" w:hint="eastAsia"/>
          <w:sz w:val="22"/>
        </w:rPr>
        <w:t>５</w:t>
      </w:r>
      <w:r w:rsidR="007D3426" w:rsidRPr="002C5536">
        <w:rPr>
          <w:rFonts w:ascii="ＭＳ ゴシック" w:eastAsia="ＭＳ ゴシック" w:hAnsi="ＭＳ ゴシック" w:hint="eastAsia"/>
          <w:sz w:val="22"/>
        </w:rPr>
        <w:t xml:space="preserve">　</w:t>
      </w:r>
      <w:r w:rsidR="00036BD9">
        <w:rPr>
          <w:rFonts w:ascii="ＭＳ ゴシック" w:eastAsia="ＭＳ ゴシック" w:hAnsi="ＭＳ ゴシック" w:hint="eastAsia"/>
          <w:sz w:val="22"/>
        </w:rPr>
        <w:t>事業</w:t>
      </w:r>
      <w:r w:rsidR="007D3426" w:rsidRPr="002C5536">
        <w:rPr>
          <w:rFonts w:ascii="ＭＳ ゴシック" w:eastAsia="ＭＳ ゴシック" w:hAnsi="ＭＳ ゴシック" w:hint="eastAsia"/>
          <w:sz w:val="22"/>
        </w:rPr>
        <w:t>内容</w:t>
      </w:r>
    </w:p>
    <w:p w14:paraId="4FF2A02F" w14:textId="23E84646" w:rsidR="004C787A" w:rsidRPr="00B53377" w:rsidRDefault="009D06D9" w:rsidP="004C787A">
      <w:pPr>
        <w:ind w:left="220" w:hangingChars="100" w:hanging="220"/>
        <w:jc w:val="left"/>
        <w:rPr>
          <w:rFonts w:ascii="ＭＳ 明朝" w:eastAsia="ＭＳ 明朝" w:hAnsi="ＭＳ 明朝"/>
          <w:sz w:val="22"/>
        </w:rPr>
      </w:pPr>
      <w:r>
        <w:rPr>
          <w:rFonts w:ascii="ＭＳ ゴシック" w:eastAsia="ＭＳ ゴシック" w:hAnsi="ＭＳ ゴシック" w:hint="eastAsia"/>
          <w:sz w:val="22"/>
        </w:rPr>
        <w:t xml:space="preserve">　</w:t>
      </w:r>
      <w:r w:rsidRPr="00B53377">
        <w:rPr>
          <w:rFonts w:ascii="ＭＳ 明朝" w:eastAsia="ＭＳ 明朝" w:hAnsi="ＭＳ 明朝" w:hint="eastAsia"/>
          <w:sz w:val="22"/>
        </w:rPr>
        <w:t xml:space="preserve">　</w:t>
      </w:r>
      <w:r w:rsidR="004C787A" w:rsidRPr="00B53377">
        <w:rPr>
          <w:rFonts w:ascii="ＭＳ 明朝" w:eastAsia="ＭＳ 明朝" w:hAnsi="ＭＳ 明朝" w:hint="eastAsia"/>
          <w:sz w:val="22"/>
        </w:rPr>
        <w:t>本事業では、特定健診の受診促進を図るため、対象世代に効果的に届き、実際の受診行動につながるような広報・啓発活動を総合的に実施する。受託者は、ナッジ理論等の知見を活用し、対象地域や住民特性に即した「提案型の施策」を企画・実施すること。</w:t>
      </w:r>
    </w:p>
    <w:p w14:paraId="2D18F94E" w14:textId="74933F5C" w:rsidR="00DA257C" w:rsidRPr="00DA257C" w:rsidRDefault="00DA257C" w:rsidP="004C787A">
      <w:pPr>
        <w:ind w:left="220" w:hangingChars="100" w:hanging="220"/>
        <w:jc w:val="left"/>
        <w:rPr>
          <w:rFonts w:ascii="ＭＳ 明朝" w:eastAsia="ＭＳ 明朝" w:hAnsi="ＭＳ 明朝"/>
          <w:sz w:val="22"/>
        </w:rPr>
      </w:pPr>
      <w:r w:rsidRPr="00DA257C">
        <w:rPr>
          <w:rFonts w:ascii="ＭＳ 明朝" w:eastAsia="ＭＳ 明朝" w:hAnsi="ＭＳ 明朝" w:hint="eastAsia"/>
          <w:sz w:val="22"/>
        </w:rPr>
        <w:t>（１）周知啓発コンテンツの制作・展開</w:t>
      </w:r>
    </w:p>
    <w:p w14:paraId="3220E028" w14:textId="00680272" w:rsidR="00DA257C" w:rsidRPr="00DA257C" w:rsidRDefault="00DA257C" w:rsidP="009D06D9">
      <w:pPr>
        <w:ind w:leftChars="200" w:left="420" w:firstLineChars="100" w:firstLine="220"/>
        <w:rPr>
          <w:rFonts w:ascii="ＭＳ 明朝" w:eastAsia="ＭＳ 明朝" w:hAnsi="ＭＳ 明朝"/>
          <w:sz w:val="22"/>
        </w:rPr>
      </w:pPr>
      <w:r w:rsidRPr="00DA257C">
        <w:rPr>
          <w:rFonts w:ascii="ＭＳ 明朝" w:eastAsia="ＭＳ 明朝" w:hAnsi="ＭＳ 明朝" w:hint="eastAsia"/>
          <w:sz w:val="22"/>
        </w:rPr>
        <w:t>受診率向上に向け</w:t>
      </w:r>
      <w:r w:rsidR="009D06D9">
        <w:rPr>
          <w:rFonts w:ascii="ＭＳ 明朝" w:eastAsia="ＭＳ 明朝" w:hAnsi="ＭＳ 明朝" w:hint="eastAsia"/>
          <w:sz w:val="22"/>
        </w:rPr>
        <w:t>、特定健診の対象世代の関心や興味を引き、かつ受診を促す</w:t>
      </w:r>
      <w:r w:rsidRPr="00DA257C">
        <w:rPr>
          <w:rFonts w:ascii="ＭＳ 明朝" w:eastAsia="ＭＳ 明朝" w:hAnsi="ＭＳ 明朝" w:hint="eastAsia"/>
          <w:sz w:val="22"/>
        </w:rPr>
        <w:t>訴求力の高い広報コンテンツを制作</w:t>
      </w:r>
      <w:r w:rsidR="00DD3AFD">
        <w:rPr>
          <w:rFonts w:ascii="ＭＳ 明朝" w:eastAsia="ＭＳ 明朝" w:hAnsi="ＭＳ 明朝" w:hint="eastAsia"/>
          <w:sz w:val="22"/>
        </w:rPr>
        <w:t>する。</w:t>
      </w:r>
    </w:p>
    <w:p w14:paraId="36002365" w14:textId="104069E5" w:rsidR="00DA257C" w:rsidRDefault="00DA257C" w:rsidP="005D580F">
      <w:pPr>
        <w:ind w:leftChars="200" w:left="420" w:firstLineChars="100" w:firstLine="220"/>
        <w:rPr>
          <w:rFonts w:ascii="ＭＳ 明朝" w:eastAsia="ＭＳ 明朝" w:hAnsi="ＭＳ 明朝"/>
          <w:sz w:val="22"/>
        </w:rPr>
      </w:pPr>
      <w:r w:rsidRPr="00DA257C">
        <w:rPr>
          <w:rFonts w:ascii="ＭＳ 明朝" w:eastAsia="ＭＳ 明朝" w:hAnsi="ＭＳ 明朝" w:hint="eastAsia"/>
          <w:sz w:val="22"/>
        </w:rPr>
        <w:t>具体的なコンテンツ・媒体・訴求方法については、ナッジ理論や行動科学等の知見を活用し、より高い効果が見込まれる手法を自由に提案・実施するものとする。</w:t>
      </w:r>
    </w:p>
    <w:p w14:paraId="70B91F6F" w14:textId="77777777" w:rsidR="00B53377" w:rsidRDefault="00B53377" w:rsidP="005D580F">
      <w:pPr>
        <w:ind w:leftChars="200" w:left="420" w:firstLineChars="100" w:firstLine="220"/>
        <w:rPr>
          <w:rFonts w:ascii="ＭＳ 明朝" w:eastAsia="ＭＳ 明朝" w:hAnsi="ＭＳ 明朝"/>
          <w:sz w:val="22"/>
        </w:rPr>
      </w:pPr>
    </w:p>
    <w:p w14:paraId="1CE4970E" w14:textId="0379CE6B" w:rsidR="005D580F" w:rsidRPr="00DA257C" w:rsidRDefault="009D06D9" w:rsidP="009D06D9">
      <w:pPr>
        <w:rPr>
          <w:rFonts w:ascii="ＭＳ 明朝" w:eastAsia="ＭＳ 明朝" w:hAnsi="ＭＳ 明朝"/>
          <w:sz w:val="22"/>
        </w:rPr>
      </w:pPr>
      <w:r>
        <w:rPr>
          <w:rFonts w:ascii="ＭＳ 明朝" w:eastAsia="ＭＳ 明朝" w:hAnsi="ＭＳ 明朝" w:hint="eastAsia"/>
          <w:sz w:val="22"/>
        </w:rPr>
        <w:lastRenderedPageBreak/>
        <w:t xml:space="preserve">　　（事業提案例）</w:t>
      </w:r>
    </w:p>
    <w:p w14:paraId="4FF372D2" w14:textId="2DDEF219" w:rsidR="00DA257C" w:rsidRPr="00DA257C" w:rsidRDefault="00DA257C" w:rsidP="00DA257C">
      <w:pPr>
        <w:ind w:firstLineChars="200" w:firstLine="440"/>
        <w:rPr>
          <w:rFonts w:ascii="ＭＳ 明朝" w:eastAsia="ＭＳ 明朝" w:hAnsi="ＭＳ 明朝"/>
          <w:sz w:val="22"/>
        </w:rPr>
      </w:pPr>
      <w:r>
        <w:rPr>
          <w:rFonts w:ascii="ＭＳ 明朝" w:eastAsia="ＭＳ 明朝" w:hAnsi="ＭＳ 明朝" w:hint="eastAsia"/>
          <w:sz w:val="22"/>
        </w:rPr>
        <w:t>・</w:t>
      </w:r>
      <w:r w:rsidRPr="00DA257C">
        <w:rPr>
          <w:rFonts w:ascii="ＭＳ 明朝" w:eastAsia="ＭＳ 明朝" w:hAnsi="ＭＳ 明朝" w:hint="eastAsia"/>
          <w:sz w:val="22"/>
        </w:rPr>
        <w:t>特定健診の重要性・受診メリット等を伝える動画の制作</w:t>
      </w:r>
    </w:p>
    <w:p w14:paraId="1422F957" w14:textId="6DD6C185" w:rsidR="00DA257C" w:rsidRPr="00DA257C" w:rsidRDefault="00DA257C" w:rsidP="00DA257C">
      <w:pPr>
        <w:rPr>
          <w:rFonts w:ascii="ＭＳ 明朝" w:eastAsia="ＭＳ 明朝" w:hAnsi="ＭＳ 明朝"/>
          <w:sz w:val="22"/>
        </w:rPr>
      </w:pPr>
      <w:r>
        <w:rPr>
          <w:rFonts w:ascii="ＭＳ 明朝" w:eastAsia="ＭＳ 明朝" w:hAnsi="ＭＳ 明朝" w:hint="eastAsia"/>
          <w:sz w:val="22"/>
        </w:rPr>
        <w:t xml:space="preserve">　　・</w:t>
      </w:r>
      <w:r w:rsidRPr="00DA257C">
        <w:rPr>
          <w:rFonts w:ascii="ＭＳ 明朝" w:eastAsia="ＭＳ 明朝" w:hAnsi="ＭＳ 明朝"/>
          <w:sz w:val="22"/>
        </w:rPr>
        <w:t>SNSや自治体WEBサイトと連携した広報展開</w:t>
      </w:r>
    </w:p>
    <w:p w14:paraId="3EEB0389" w14:textId="72F08036" w:rsidR="005D580F" w:rsidRPr="00DA257C" w:rsidRDefault="00DA257C" w:rsidP="00DA257C">
      <w:pPr>
        <w:rPr>
          <w:rFonts w:ascii="ＭＳ 明朝" w:eastAsia="ＭＳ 明朝" w:hAnsi="ＭＳ 明朝"/>
          <w:sz w:val="22"/>
        </w:rPr>
      </w:pPr>
      <w:r>
        <w:rPr>
          <w:rFonts w:ascii="ＭＳ 明朝" w:eastAsia="ＭＳ 明朝" w:hAnsi="ＭＳ 明朝" w:hint="eastAsia"/>
          <w:sz w:val="22"/>
        </w:rPr>
        <w:t xml:space="preserve">　　・</w:t>
      </w:r>
      <w:r w:rsidRPr="00DA257C">
        <w:rPr>
          <w:rFonts w:ascii="ＭＳ 明朝" w:eastAsia="ＭＳ 明朝" w:hAnsi="ＭＳ 明朝" w:hint="eastAsia"/>
          <w:sz w:val="22"/>
        </w:rPr>
        <w:t>必要に応じてチラシ・ポスター等の制作・配布</w:t>
      </w:r>
    </w:p>
    <w:p w14:paraId="5F9A1036" w14:textId="08F7DAF7" w:rsidR="009D06D9" w:rsidRPr="00DA257C" w:rsidRDefault="00DA257C" w:rsidP="00B53377">
      <w:pPr>
        <w:ind w:firstLineChars="200" w:firstLine="440"/>
        <w:rPr>
          <w:rFonts w:ascii="ＭＳ 明朝" w:eastAsia="ＭＳ 明朝" w:hAnsi="ＭＳ 明朝"/>
          <w:sz w:val="22"/>
        </w:rPr>
      </w:pPr>
      <w:r>
        <w:rPr>
          <w:rFonts w:ascii="ＭＳ 明朝" w:eastAsia="ＭＳ 明朝" w:hAnsi="ＭＳ 明朝" w:hint="eastAsia"/>
          <w:sz w:val="22"/>
        </w:rPr>
        <w:t>・</w:t>
      </w:r>
      <w:r w:rsidRPr="00DA257C">
        <w:rPr>
          <w:rFonts w:ascii="ＭＳ 明朝" w:eastAsia="ＭＳ 明朝" w:hAnsi="ＭＳ 明朝" w:hint="eastAsia"/>
          <w:sz w:val="22"/>
        </w:rPr>
        <w:t>地域特性を活かしたイベント連動型啓発など、自由提案による取組</w:t>
      </w:r>
    </w:p>
    <w:p w14:paraId="42291BBC" w14:textId="4C05225B" w:rsidR="00DA257C" w:rsidRPr="00DA257C" w:rsidRDefault="009D06D9" w:rsidP="00DA257C">
      <w:pPr>
        <w:rPr>
          <w:rFonts w:ascii="ＭＳ 明朝" w:eastAsia="ＭＳ 明朝" w:hAnsi="ＭＳ 明朝"/>
          <w:sz w:val="22"/>
        </w:rPr>
      </w:pPr>
      <w:r>
        <w:rPr>
          <w:rFonts w:ascii="ＭＳ 明朝" w:eastAsia="ＭＳ 明朝" w:hAnsi="ＭＳ 明朝" w:hint="eastAsia"/>
          <w:sz w:val="22"/>
        </w:rPr>
        <w:t xml:space="preserve">　ア　注意事項</w:t>
      </w:r>
    </w:p>
    <w:p w14:paraId="0D86C4F5" w14:textId="77777777" w:rsidR="009D06D9" w:rsidRDefault="009D06D9" w:rsidP="009D06D9">
      <w:pPr>
        <w:ind w:firstLineChars="200" w:firstLine="440"/>
        <w:rPr>
          <w:rFonts w:ascii="ＭＳ 明朝" w:eastAsia="ＭＳ 明朝" w:hAnsi="ＭＳ 明朝"/>
          <w:sz w:val="22"/>
        </w:rPr>
      </w:pPr>
      <w:r>
        <w:rPr>
          <w:rFonts w:ascii="ＭＳ 明朝" w:eastAsia="ＭＳ 明朝" w:hAnsi="ＭＳ 明朝" w:hint="eastAsia"/>
          <w:sz w:val="22"/>
        </w:rPr>
        <w:t>（ア）</w:t>
      </w:r>
      <w:r w:rsidR="00DA257C" w:rsidRPr="00DA257C">
        <w:rPr>
          <w:rFonts w:ascii="ＭＳ 明朝" w:eastAsia="ＭＳ 明朝" w:hAnsi="ＭＳ 明朝" w:hint="eastAsia"/>
          <w:sz w:val="22"/>
        </w:rPr>
        <w:t>制作する全コンテンツは、県および市町村において継続活用可能な形とするこ</w:t>
      </w:r>
    </w:p>
    <w:p w14:paraId="2BA500EF" w14:textId="1923CD46" w:rsidR="00DA257C" w:rsidRDefault="00DA257C" w:rsidP="009D06D9">
      <w:pPr>
        <w:ind w:firstLineChars="500" w:firstLine="1100"/>
        <w:rPr>
          <w:rFonts w:ascii="ＭＳ 明朝" w:eastAsia="ＭＳ 明朝" w:hAnsi="ＭＳ 明朝"/>
          <w:sz w:val="22"/>
        </w:rPr>
      </w:pPr>
      <w:r w:rsidRPr="00DA257C">
        <w:rPr>
          <w:rFonts w:ascii="ＭＳ 明朝" w:eastAsia="ＭＳ 明朝" w:hAnsi="ＭＳ 明朝" w:hint="eastAsia"/>
          <w:sz w:val="22"/>
        </w:rPr>
        <w:t>と。</w:t>
      </w:r>
    </w:p>
    <w:p w14:paraId="4AEAA9F0" w14:textId="3C1FD66E" w:rsidR="00DA257C" w:rsidRDefault="009D06D9" w:rsidP="00B53377">
      <w:pPr>
        <w:ind w:left="1100" w:hangingChars="500" w:hanging="1100"/>
        <w:rPr>
          <w:rFonts w:ascii="ＭＳ 明朝" w:eastAsia="ＭＳ 明朝" w:hAnsi="ＭＳ 明朝"/>
          <w:sz w:val="22"/>
        </w:rPr>
      </w:pPr>
      <w:r>
        <w:rPr>
          <w:rFonts w:ascii="ＭＳ 明朝" w:eastAsia="ＭＳ 明朝" w:hAnsi="ＭＳ 明朝" w:hint="eastAsia"/>
          <w:sz w:val="22"/>
        </w:rPr>
        <w:t xml:space="preserve">　　（イ）内容の校正は、委託者からの要請に応じ、業務スケジュールに支障のない範囲で２回以上行うこと。</w:t>
      </w:r>
    </w:p>
    <w:p w14:paraId="64C0B68B" w14:textId="77777777" w:rsidR="009D06D9" w:rsidRPr="009D06D9" w:rsidRDefault="009D06D9" w:rsidP="00DA257C">
      <w:pPr>
        <w:rPr>
          <w:rFonts w:ascii="ＭＳ 明朝" w:eastAsia="ＭＳ 明朝" w:hAnsi="ＭＳ 明朝"/>
          <w:sz w:val="22"/>
        </w:rPr>
      </w:pPr>
    </w:p>
    <w:p w14:paraId="29CA9F9E" w14:textId="77777777" w:rsidR="00DA257C" w:rsidRDefault="00DA257C" w:rsidP="00DA257C">
      <w:pPr>
        <w:rPr>
          <w:rFonts w:ascii="ＭＳ 明朝" w:eastAsia="ＭＳ 明朝" w:hAnsi="ＭＳ 明朝"/>
          <w:sz w:val="22"/>
        </w:rPr>
      </w:pPr>
      <w:r w:rsidRPr="00DA257C">
        <w:rPr>
          <w:rFonts w:ascii="ＭＳ 明朝" w:eastAsia="ＭＳ 明朝" w:hAnsi="ＭＳ 明朝" w:hint="eastAsia"/>
          <w:sz w:val="22"/>
        </w:rPr>
        <w:t>（２）</w:t>
      </w:r>
      <w:r w:rsidRPr="00DA257C">
        <w:rPr>
          <w:rFonts w:ascii="ＭＳ 明朝" w:eastAsia="ＭＳ 明朝" w:hAnsi="ＭＳ 明朝"/>
          <w:sz w:val="22"/>
        </w:rPr>
        <w:t>WEB広告の制作</w:t>
      </w:r>
    </w:p>
    <w:p w14:paraId="452D4DED" w14:textId="711FF318" w:rsidR="005D580F" w:rsidRPr="00DA257C" w:rsidRDefault="005D580F" w:rsidP="005D580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Pr="005D580F">
        <w:rPr>
          <w:rFonts w:ascii="ＭＳ 明朝" w:eastAsia="ＭＳ 明朝" w:hAnsi="ＭＳ 明朝" w:hint="eastAsia"/>
          <w:sz w:val="22"/>
        </w:rPr>
        <w:t>特定健診未受診者の関心喚起と受診行動を促すため、</w:t>
      </w:r>
      <w:r w:rsidRPr="005D580F">
        <w:rPr>
          <w:rFonts w:ascii="ＭＳ 明朝" w:eastAsia="ＭＳ 明朝" w:hAnsi="ＭＳ 明朝"/>
          <w:sz w:val="22"/>
        </w:rPr>
        <w:t>ナッジ理論などの行動科学の手法を取り入れ、対象層に効果的に届くWEB広告</w:t>
      </w:r>
      <w:r>
        <w:rPr>
          <w:rFonts w:ascii="ＭＳ 明朝" w:eastAsia="ＭＳ 明朝" w:hAnsi="ＭＳ 明朝" w:hint="eastAsia"/>
          <w:sz w:val="22"/>
        </w:rPr>
        <w:t>を実施する。</w:t>
      </w:r>
    </w:p>
    <w:p w14:paraId="5D5A2BF7" w14:textId="4AAD10BC" w:rsidR="00DA257C" w:rsidRPr="00DA257C" w:rsidRDefault="005D580F" w:rsidP="005D580F">
      <w:pPr>
        <w:ind w:leftChars="200" w:left="640" w:hangingChars="100" w:hanging="220"/>
        <w:rPr>
          <w:rFonts w:ascii="ＭＳ 明朝" w:eastAsia="ＭＳ 明朝" w:hAnsi="ＭＳ 明朝"/>
          <w:sz w:val="22"/>
        </w:rPr>
      </w:pPr>
      <w:r>
        <w:rPr>
          <w:rFonts w:ascii="ＭＳ 明朝" w:eastAsia="ＭＳ 明朝" w:hAnsi="ＭＳ 明朝" w:hint="eastAsia"/>
          <w:sz w:val="22"/>
        </w:rPr>
        <w:t>・</w:t>
      </w:r>
      <w:r w:rsidR="00DA257C" w:rsidRPr="00DA257C">
        <w:rPr>
          <w:rFonts w:ascii="ＭＳ 明朝" w:eastAsia="ＭＳ 明朝" w:hAnsi="ＭＳ 明朝" w:hint="eastAsia"/>
          <w:sz w:val="22"/>
        </w:rPr>
        <w:t>検索連動型広告等に活用できるような、特定健診の未経験者に効果的なメッセージを制作</w:t>
      </w:r>
      <w:r>
        <w:rPr>
          <w:rFonts w:ascii="ＭＳ 明朝" w:eastAsia="ＭＳ 明朝" w:hAnsi="ＭＳ 明朝" w:hint="eastAsia"/>
          <w:sz w:val="22"/>
        </w:rPr>
        <w:t>する</w:t>
      </w:r>
      <w:r w:rsidR="00DA257C" w:rsidRPr="00DA257C">
        <w:rPr>
          <w:rFonts w:ascii="ＭＳ 明朝" w:eastAsia="ＭＳ 明朝" w:hAnsi="ＭＳ 明朝" w:hint="eastAsia"/>
          <w:sz w:val="22"/>
        </w:rPr>
        <w:t>。</w:t>
      </w:r>
    </w:p>
    <w:p w14:paraId="3157EDD7" w14:textId="77777777" w:rsidR="005D580F" w:rsidRDefault="00DA257C" w:rsidP="005D580F">
      <w:pPr>
        <w:ind w:firstLineChars="200" w:firstLine="440"/>
        <w:rPr>
          <w:rFonts w:ascii="ＭＳ 明朝" w:eastAsia="ＭＳ 明朝" w:hAnsi="ＭＳ 明朝"/>
          <w:sz w:val="22"/>
        </w:rPr>
      </w:pPr>
      <w:r w:rsidRPr="00DA257C">
        <w:rPr>
          <w:rFonts w:ascii="ＭＳ 明朝" w:eastAsia="ＭＳ 明朝" w:hAnsi="ＭＳ 明朝" w:hint="eastAsia"/>
          <w:sz w:val="22"/>
        </w:rPr>
        <w:t>・ディスプレイ広告で活用できるような、特定健診の未経験者に効果的なバナーを制</w:t>
      </w:r>
    </w:p>
    <w:p w14:paraId="67558C14" w14:textId="2EBA04D3" w:rsidR="00DA257C" w:rsidRPr="00DA257C" w:rsidRDefault="00DA257C" w:rsidP="005D580F">
      <w:pPr>
        <w:ind w:firstLineChars="300" w:firstLine="660"/>
        <w:rPr>
          <w:rFonts w:ascii="ＭＳ 明朝" w:eastAsia="ＭＳ 明朝" w:hAnsi="ＭＳ 明朝"/>
          <w:sz w:val="22"/>
        </w:rPr>
      </w:pPr>
      <w:r w:rsidRPr="00DA257C">
        <w:rPr>
          <w:rFonts w:ascii="ＭＳ 明朝" w:eastAsia="ＭＳ 明朝" w:hAnsi="ＭＳ 明朝" w:hint="eastAsia"/>
          <w:sz w:val="22"/>
        </w:rPr>
        <w:t>作する。</w:t>
      </w:r>
    </w:p>
    <w:p w14:paraId="57EBC3F0" w14:textId="77777777" w:rsidR="00DA257C" w:rsidRDefault="00DA257C" w:rsidP="005D580F">
      <w:pPr>
        <w:ind w:leftChars="200" w:left="640" w:hangingChars="100" w:hanging="220"/>
        <w:rPr>
          <w:rFonts w:ascii="ＭＳ 明朝" w:eastAsia="ＭＳ 明朝" w:hAnsi="ＭＳ 明朝"/>
          <w:sz w:val="22"/>
        </w:rPr>
      </w:pPr>
      <w:r w:rsidRPr="00DA257C">
        <w:rPr>
          <w:rFonts w:ascii="ＭＳ 明朝" w:eastAsia="ＭＳ 明朝" w:hAnsi="ＭＳ 明朝" w:hint="eastAsia"/>
          <w:sz w:val="22"/>
        </w:rPr>
        <w:t>・広告の流入先コンテンツとして、特定健診の未経験者の特性に応じてナッジ理論を活用した効果的なメッセージ等を含めた動画を制作する。</w:t>
      </w:r>
    </w:p>
    <w:p w14:paraId="6D1F7355" w14:textId="2863E913" w:rsidR="001C65C2" w:rsidRDefault="001C65C2" w:rsidP="005D580F">
      <w:pPr>
        <w:ind w:leftChars="200" w:left="640" w:hangingChars="100" w:hanging="220"/>
        <w:rPr>
          <w:rFonts w:ascii="ＭＳ 明朝" w:eastAsia="ＭＳ 明朝" w:hAnsi="ＭＳ 明朝"/>
          <w:sz w:val="22"/>
        </w:rPr>
      </w:pPr>
      <w:r>
        <w:rPr>
          <w:rFonts w:ascii="ＭＳ 明朝" w:eastAsia="ＭＳ 明朝" w:hAnsi="ＭＳ 明朝" w:hint="eastAsia"/>
          <w:sz w:val="22"/>
        </w:rPr>
        <w:t>・実施エリアは浜通りエリアを想定し、広告の掲載期間は令和７年１０月～１２月頃の３か月間程度（別途協議）</w:t>
      </w:r>
    </w:p>
    <w:p w14:paraId="019F9636" w14:textId="77777777" w:rsidR="00DA257C" w:rsidRPr="00DA257C" w:rsidRDefault="00DA257C" w:rsidP="00DA257C">
      <w:pPr>
        <w:rPr>
          <w:rFonts w:ascii="ＭＳ 明朝" w:eastAsia="ＭＳ 明朝" w:hAnsi="ＭＳ 明朝"/>
          <w:sz w:val="22"/>
        </w:rPr>
      </w:pPr>
    </w:p>
    <w:p w14:paraId="75A93222" w14:textId="36DDF7CD" w:rsidR="005D580F" w:rsidRDefault="00DA257C" w:rsidP="005D580F">
      <w:pPr>
        <w:ind w:left="660" w:hangingChars="300" w:hanging="660"/>
        <w:rPr>
          <w:rFonts w:ascii="ＭＳ 明朝" w:eastAsia="ＭＳ 明朝" w:hAnsi="ＭＳ 明朝"/>
          <w:sz w:val="22"/>
        </w:rPr>
      </w:pPr>
      <w:r w:rsidRPr="00DA257C">
        <w:rPr>
          <w:rFonts w:ascii="ＭＳ 明朝" w:eastAsia="ＭＳ 明朝" w:hAnsi="ＭＳ 明朝" w:hint="eastAsia"/>
          <w:sz w:val="22"/>
        </w:rPr>
        <w:t>（</w:t>
      </w:r>
      <w:r w:rsidR="005D580F">
        <w:rPr>
          <w:rFonts w:ascii="ＭＳ 明朝" w:eastAsia="ＭＳ 明朝" w:hAnsi="ＭＳ 明朝" w:hint="eastAsia"/>
          <w:sz w:val="22"/>
        </w:rPr>
        <w:t>３</w:t>
      </w:r>
      <w:r w:rsidRPr="00DA257C">
        <w:rPr>
          <w:rFonts w:ascii="ＭＳ 明朝" w:eastAsia="ＭＳ 明朝" w:hAnsi="ＭＳ 明朝" w:hint="eastAsia"/>
          <w:sz w:val="22"/>
        </w:rPr>
        <w:t>）</w:t>
      </w:r>
      <w:r w:rsidR="005D580F">
        <w:rPr>
          <w:rFonts w:ascii="ＭＳ 明朝" w:eastAsia="ＭＳ 明朝" w:hAnsi="ＭＳ 明朝" w:hint="eastAsia"/>
          <w:sz w:val="22"/>
        </w:rPr>
        <w:t>受診率向上に資する事業の提案と実施</w:t>
      </w:r>
    </w:p>
    <w:p w14:paraId="5005DA8B" w14:textId="77777777" w:rsidR="005D580F" w:rsidRDefault="005D580F" w:rsidP="005D580F">
      <w:pPr>
        <w:ind w:leftChars="300" w:left="630"/>
        <w:rPr>
          <w:rFonts w:ascii="ＭＳ 明朝" w:eastAsia="ＭＳ 明朝" w:hAnsi="ＭＳ 明朝"/>
          <w:sz w:val="22"/>
        </w:rPr>
      </w:pPr>
      <w:r>
        <w:rPr>
          <w:rFonts w:ascii="ＭＳ 明朝" w:eastAsia="ＭＳ 明朝" w:hAnsi="ＭＳ 明朝" w:hint="eastAsia"/>
          <w:sz w:val="22"/>
        </w:rPr>
        <w:t>受託者は、上記の他、事業の効果を向上する取組について県に提案する。</w:t>
      </w:r>
    </w:p>
    <w:p w14:paraId="162253D7" w14:textId="77777777" w:rsidR="005D580F" w:rsidRDefault="005D580F" w:rsidP="005D580F">
      <w:pPr>
        <w:ind w:leftChars="300" w:left="630"/>
        <w:rPr>
          <w:rFonts w:ascii="ＭＳ 明朝" w:eastAsia="ＭＳ 明朝" w:hAnsi="ＭＳ 明朝"/>
          <w:sz w:val="22"/>
        </w:rPr>
      </w:pPr>
      <w:r>
        <w:rPr>
          <w:rFonts w:ascii="ＭＳ 明朝" w:eastAsia="ＭＳ 明朝" w:hAnsi="ＭＳ 明朝" w:hint="eastAsia"/>
          <w:sz w:val="22"/>
        </w:rPr>
        <w:t>なお、具体的な取組みの実施の可否については、県と委託者が協議の上、決定する。</w:t>
      </w:r>
    </w:p>
    <w:p w14:paraId="322819A2" w14:textId="77777777" w:rsidR="00826C39" w:rsidRDefault="00826C39" w:rsidP="00C4059E">
      <w:pPr>
        <w:rPr>
          <w:rFonts w:ascii="ＭＳ ゴシック" w:eastAsia="ＭＳ ゴシック" w:hAnsi="ＭＳ ゴシック"/>
          <w:sz w:val="22"/>
        </w:rPr>
      </w:pPr>
    </w:p>
    <w:p w14:paraId="4EFC91CE" w14:textId="095EA139" w:rsidR="00C4059E" w:rsidRPr="00C4059E" w:rsidRDefault="001C65C2" w:rsidP="00C4059E">
      <w:pPr>
        <w:rPr>
          <w:rFonts w:ascii="ＭＳ ゴシック" w:eastAsia="ＭＳ ゴシック" w:hAnsi="ＭＳ ゴシック"/>
          <w:sz w:val="22"/>
        </w:rPr>
      </w:pPr>
      <w:r>
        <w:rPr>
          <w:rFonts w:ascii="ＭＳ ゴシック" w:eastAsia="ＭＳ ゴシック" w:hAnsi="ＭＳ ゴシック" w:hint="eastAsia"/>
          <w:sz w:val="22"/>
        </w:rPr>
        <w:t xml:space="preserve">６　</w:t>
      </w:r>
      <w:r w:rsidR="00D87856">
        <w:rPr>
          <w:rFonts w:ascii="ＭＳ ゴシック" w:eastAsia="ＭＳ ゴシック" w:hAnsi="ＭＳ ゴシック" w:hint="eastAsia"/>
          <w:sz w:val="22"/>
        </w:rPr>
        <w:t>業務実施報告書</w:t>
      </w:r>
      <w:r w:rsidR="001A4AAC">
        <w:rPr>
          <w:rFonts w:ascii="ＭＳ ゴシック" w:eastAsia="ＭＳ ゴシック" w:hAnsi="ＭＳ ゴシック" w:hint="eastAsia"/>
          <w:sz w:val="22"/>
        </w:rPr>
        <w:t>等</w:t>
      </w:r>
      <w:r w:rsidR="00D87856">
        <w:rPr>
          <w:rFonts w:ascii="ＭＳ ゴシック" w:eastAsia="ＭＳ ゴシック" w:hAnsi="ＭＳ ゴシック" w:hint="eastAsia"/>
          <w:sz w:val="22"/>
        </w:rPr>
        <w:t>の</w:t>
      </w:r>
      <w:r w:rsidR="00D87856">
        <w:rPr>
          <w:rFonts w:ascii="ＭＳ ゴシック" w:eastAsia="ＭＳ ゴシック" w:hAnsi="ＭＳ ゴシック"/>
          <w:sz w:val="22"/>
        </w:rPr>
        <w:t>納品</w:t>
      </w:r>
    </w:p>
    <w:p w14:paraId="4A727722" w14:textId="512D44F0" w:rsidR="00C4059E" w:rsidRPr="00C4059E" w:rsidRDefault="00C4059E" w:rsidP="00C4059E">
      <w:pPr>
        <w:rPr>
          <w:rFonts w:ascii="ＭＳ 明朝" w:eastAsia="ＭＳ 明朝" w:hAnsi="ＭＳ 明朝"/>
          <w:sz w:val="22"/>
        </w:rPr>
      </w:pPr>
      <w:r w:rsidRPr="00C4059E">
        <w:rPr>
          <w:rFonts w:ascii="ＭＳ 明朝" w:eastAsia="ＭＳ 明朝" w:hAnsi="ＭＳ 明朝" w:hint="eastAsia"/>
          <w:sz w:val="22"/>
        </w:rPr>
        <w:t>（１）納</w:t>
      </w:r>
      <w:r w:rsidR="001C65C2">
        <w:rPr>
          <w:rFonts w:ascii="ＭＳ 明朝" w:eastAsia="ＭＳ 明朝" w:hAnsi="ＭＳ 明朝" w:hint="eastAsia"/>
          <w:sz w:val="22"/>
        </w:rPr>
        <w:t>品</w:t>
      </w:r>
    </w:p>
    <w:p w14:paraId="59E07B3B" w14:textId="4C7A31F6" w:rsidR="00C4059E" w:rsidRPr="00C4059E" w:rsidRDefault="00C4059E" w:rsidP="00C4059E">
      <w:pPr>
        <w:ind w:leftChars="200" w:left="420" w:firstLineChars="100" w:firstLine="220"/>
        <w:rPr>
          <w:rFonts w:ascii="ＭＳ 明朝" w:eastAsia="ＭＳ 明朝" w:hAnsi="ＭＳ 明朝"/>
          <w:sz w:val="22"/>
        </w:rPr>
      </w:pPr>
      <w:r w:rsidRPr="00C4059E">
        <w:rPr>
          <w:rFonts w:ascii="ＭＳ 明朝" w:eastAsia="ＭＳ 明朝" w:hAnsi="ＭＳ 明朝"/>
          <w:sz w:val="22"/>
        </w:rPr>
        <w:t>受託者は、</w:t>
      </w:r>
      <w:r w:rsidR="001A4AAC">
        <w:rPr>
          <w:rFonts w:ascii="ＭＳ 明朝" w:eastAsia="ＭＳ 明朝" w:hAnsi="ＭＳ 明朝"/>
          <w:sz w:val="22"/>
        </w:rPr>
        <w:t>業務終了後、速やかに以下</w:t>
      </w:r>
      <w:r w:rsidR="001A4AAC">
        <w:rPr>
          <w:rFonts w:ascii="ＭＳ 明朝" w:eastAsia="ＭＳ 明朝" w:hAnsi="ＭＳ 明朝" w:hint="eastAsia"/>
          <w:sz w:val="22"/>
        </w:rPr>
        <w:t>の</w:t>
      </w:r>
      <w:r w:rsidR="001A4AAC">
        <w:rPr>
          <w:rFonts w:ascii="ＭＳ 明朝" w:eastAsia="ＭＳ 明朝" w:hAnsi="ＭＳ 明朝"/>
          <w:sz w:val="22"/>
        </w:rPr>
        <w:t>業務実施報告書</w:t>
      </w:r>
      <w:r w:rsidR="001A4AAC">
        <w:rPr>
          <w:rFonts w:ascii="ＭＳ 明朝" w:eastAsia="ＭＳ 明朝" w:hAnsi="ＭＳ 明朝" w:hint="eastAsia"/>
          <w:sz w:val="22"/>
        </w:rPr>
        <w:t>等</w:t>
      </w:r>
      <w:r w:rsidR="00D87856">
        <w:rPr>
          <w:rFonts w:ascii="ＭＳ 明朝" w:eastAsia="ＭＳ 明朝" w:hAnsi="ＭＳ 明朝"/>
          <w:sz w:val="22"/>
        </w:rPr>
        <w:t>を県へ</w:t>
      </w:r>
      <w:r w:rsidR="00D87856">
        <w:rPr>
          <w:rFonts w:ascii="ＭＳ 明朝" w:eastAsia="ＭＳ 明朝" w:hAnsi="ＭＳ 明朝" w:hint="eastAsia"/>
          <w:sz w:val="22"/>
        </w:rPr>
        <w:t>提出</w:t>
      </w:r>
      <w:r>
        <w:rPr>
          <w:rFonts w:ascii="ＭＳ 明朝" w:eastAsia="ＭＳ 明朝" w:hAnsi="ＭＳ 明朝"/>
          <w:sz w:val="22"/>
        </w:rPr>
        <w:t>する</w:t>
      </w:r>
      <w:r>
        <w:rPr>
          <w:rFonts w:ascii="ＭＳ 明朝" w:eastAsia="ＭＳ 明朝" w:hAnsi="ＭＳ 明朝" w:hint="eastAsia"/>
          <w:sz w:val="22"/>
        </w:rPr>
        <w:t>こ</w:t>
      </w:r>
      <w:r w:rsidRPr="00C4059E">
        <w:rPr>
          <w:rFonts w:ascii="ＭＳ 明朝" w:eastAsia="ＭＳ 明朝" w:hAnsi="ＭＳ 明朝" w:hint="eastAsia"/>
          <w:sz w:val="22"/>
        </w:rPr>
        <w:t>と。</w:t>
      </w:r>
    </w:p>
    <w:p w14:paraId="13E45F3A" w14:textId="57F35631" w:rsidR="00C4059E" w:rsidRPr="00C4059E" w:rsidRDefault="00C4059E" w:rsidP="00C4059E">
      <w:pPr>
        <w:ind w:firstLineChars="300" w:firstLine="660"/>
        <w:rPr>
          <w:rFonts w:ascii="ＭＳ 明朝" w:eastAsia="ＭＳ 明朝" w:hAnsi="ＭＳ 明朝"/>
          <w:sz w:val="22"/>
        </w:rPr>
      </w:pPr>
      <w:r>
        <w:rPr>
          <w:rFonts w:ascii="ＭＳ 明朝" w:eastAsia="ＭＳ 明朝" w:hAnsi="ＭＳ 明朝" w:hint="eastAsia"/>
          <w:sz w:val="22"/>
        </w:rPr>
        <w:t>① 業務</w:t>
      </w:r>
      <w:r w:rsidRPr="00C4059E">
        <w:rPr>
          <w:rFonts w:ascii="ＭＳ 明朝" w:eastAsia="ＭＳ 明朝" w:hAnsi="ＭＳ 明朝" w:hint="eastAsia"/>
          <w:sz w:val="22"/>
        </w:rPr>
        <w:t>実施報告書（様式任意）</w:t>
      </w:r>
    </w:p>
    <w:p w14:paraId="3E78D51F" w14:textId="0853342A" w:rsidR="00C4059E" w:rsidRPr="00C4059E" w:rsidRDefault="00C4059E" w:rsidP="00D87856">
      <w:pPr>
        <w:ind w:firstLineChars="300" w:firstLine="660"/>
        <w:rPr>
          <w:rFonts w:ascii="ＭＳ 明朝" w:eastAsia="ＭＳ 明朝" w:hAnsi="ＭＳ 明朝"/>
          <w:sz w:val="22"/>
        </w:rPr>
      </w:pPr>
      <w:r w:rsidRPr="00C4059E">
        <w:rPr>
          <w:rFonts w:ascii="ＭＳ 明朝" w:eastAsia="ＭＳ 明朝" w:hAnsi="ＭＳ 明朝" w:hint="eastAsia"/>
          <w:sz w:val="22"/>
        </w:rPr>
        <w:t>②</w:t>
      </w:r>
      <w:r>
        <w:rPr>
          <w:rFonts w:ascii="ＭＳ 明朝" w:eastAsia="ＭＳ 明朝" w:hAnsi="ＭＳ 明朝" w:hint="eastAsia"/>
          <w:sz w:val="22"/>
        </w:rPr>
        <w:t xml:space="preserve"> </w:t>
      </w:r>
      <w:r w:rsidRPr="00C4059E">
        <w:rPr>
          <w:rFonts w:ascii="ＭＳ 明朝" w:eastAsia="ＭＳ 明朝" w:hAnsi="ＭＳ 明朝" w:hint="eastAsia"/>
          <w:sz w:val="22"/>
        </w:rPr>
        <w:t>業務完了報告書（契約書様式）</w:t>
      </w:r>
    </w:p>
    <w:p w14:paraId="3C94CCEB" w14:textId="77344F2A" w:rsidR="00C4059E" w:rsidRPr="00C4059E" w:rsidRDefault="001A4AAC" w:rsidP="00C4059E">
      <w:pPr>
        <w:rPr>
          <w:rFonts w:ascii="ＭＳ 明朝" w:eastAsia="ＭＳ 明朝" w:hAnsi="ＭＳ 明朝"/>
          <w:sz w:val="22"/>
        </w:rPr>
      </w:pPr>
      <w:r>
        <w:rPr>
          <w:rFonts w:ascii="ＭＳ 明朝" w:eastAsia="ＭＳ 明朝" w:hAnsi="ＭＳ 明朝" w:hint="eastAsia"/>
          <w:sz w:val="22"/>
        </w:rPr>
        <w:t>（２</w:t>
      </w:r>
      <w:r w:rsidR="00C4059E" w:rsidRPr="00C4059E">
        <w:rPr>
          <w:rFonts w:ascii="ＭＳ 明朝" w:eastAsia="ＭＳ 明朝" w:hAnsi="ＭＳ 明朝" w:hint="eastAsia"/>
          <w:sz w:val="22"/>
        </w:rPr>
        <w:t>）納品場所</w:t>
      </w:r>
    </w:p>
    <w:p w14:paraId="7337AAAD" w14:textId="77777777" w:rsidR="00D87856" w:rsidRDefault="00A70F7E" w:rsidP="00C4059E">
      <w:pPr>
        <w:ind w:firstLineChars="300" w:firstLine="660"/>
        <w:rPr>
          <w:rFonts w:ascii="ＭＳ 明朝" w:eastAsia="ＭＳ 明朝" w:hAnsi="ＭＳ 明朝"/>
          <w:sz w:val="22"/>
        </w:rPr>
      </w:pPr>
      <w:r>
        <w:rPr>
          <w:rFonts w:ascii="ＭＳ 明朝" w:eastAsia="ＭＳ 明朝" w:hAnsi="ＭＳ 明朝" w:hint="eastAsia"/>
          <w:sz w:val="22"/>
        </w:rPr>
        <w:t>福島県保健福祉部国民健康保険課</w:t>
      </w:r>
    </w:p>
    <w:p w14:paraId="757C1298" w14:textId="77777777" w:rsidR="00D87856" w:rsidRDefault="00D87856" w:rsidP="00D87856">
      <w:pPr>
        <w:rPr>
          <w:rFonts w:ascii="ＭＳ 明朝" w:eastAsia="ＭＳ 明朝" w:hAnsi="ＭＳ 明朝"/>
          <w:sz w:val="22"/>
        </w:rPr>
      </w:pPr>
      <w:r>
        <w:rPr>
          <w:rFonts w:ascii="ＭＳ 明朝" w:eastAsia="ＭＳ 明朝" w:hAnsi="ＭＳ 明朝" w:hint="eastAsia"/>
          <w:sz w:val="22"/>
        </w:rPr>
        <w:t>（３）</w:t>
      </w:r>
      <w:r w:rsidRPr="00C4059E">
        <w:rPr>
          <w:rFonts w:ascii="ＭＳ 明朝" w:eastAsia="ＭＳ 明朝" w:hAnsi="ＭＳ 明朝" w:hint="eastAsia"/>
          <w:sz w:val="22"/>
        </w:rPr>
        <w:t>期限</w:t>
      </w:r>
    </w:p>
    <w:p w14:paraId="5BAA6D46" w14:textId="23BF40EB" w:rsidR="00C4059E" w:rsidRDefault="009C49AA" w:rsidP="00D87856">
      <w:pPr>
        <w:ind w:firstLineChars="300" w:firstLine="660"/>
        <w:rPr>
          <w:rFonts w:ascii="ＭＳ 明朝" w:eastAsia="ＭＳ 明朝" w:hAnsi="ＭＳ 明朝"/>
          <w:sz w:val="22"/>
        </w:rPr>
      </w:pPr>
      <w:r>
        <w:rPr>
          <w:rFonts w:ascii="ＭＳ 明朝" w:eastAsia="ＭＳ 明朝" w:hAnsi="ＭＳ 明朝" w:hint="eastAsia"/>
          <w:sz w:val="22"/>
        </w:rPr>
        <w:t>令和</w:t>
      </w:r>
      <w:r w:rsidR="001C65C2">
        <w:rPr>
          <w:rFonts w:ascii="ＭＳ 明朝" w:eastAsia="ＭＳ 明朝" w:hAnsi="ＭＳ 明朝" w:hint="eastAsia"/>
          <w:sz w:val="22"/>
        </w:rPr>
        <w:t>８</w:t>
      </w:r>
      <w:r>
        <w:rPr>
          <w:rFonts w:ascii="ＭＳ 明朝" w:eastAsia="ＭＳ 明朝" w:hAnsi="ＭＳ 明朝" w:hint="eastAsia"/>
          <w:sz w:val="22"/>
        </w:rPr>
        <w:t>年３月３１日（</w:t>
      </w:r>
      <w:r w:rsidR="001C65C2">
        <w:rPr>
          <w:rFonts w:ascii="ＭＳ 明朝" w:eastAsia="ＭＳ 明朝" w:hAnsi="ＭＳ 明朝" w:hint="eastAsia"/>
          <w:sz w:val="22"/>
        </w:rPr>
        <w:t>火</w:t>
      </w:r>
      <w:r w:rsidR="00D87856">
        <w:rPr>
          <w:rFonts w:ascii="ＭＳ 明朝" w:eastAsia="ＭＳ 明朝" w:hAnsi="ＭＳ 明朝" w:hint="eastAsia"/>
          <w:sz w:val="22"/>
        </w:rPr>
        <w:t>）まで（</w:t>
      </w:r>
      <w:r w:rsidR="00D87856" w:rsidRPr="00C4059E">
        <w:rPr>
          <w:rFonts w:ascii="ＭＳ 明朝" w:eastAsia="ＭＳ 明朝" w:hAnsi="ＭＳ 明朝" w:hint="eastAsia"/>
          <w:sz w:val="22"/>
        </w:rPr>
        <w:t>厳守</w:t>
      </w:r>
      <w:r w:rsidR="00D87856">
        <w:rPr>
          <w:rFonts w:ascii="ＭＳ 明朝" w:eastAsia="ＭＳ 明朝" w:hAnsi="ＭＳ 明朝" w:hint="eastAsia"/>
          <w:sz w:val="22"/>
        </w:rPr>
        <w:t>）</w:t>
      </w:r>
    </w:p>
    <w:p w14:paraId="1AE731C2" w14:textId="109D42B0" w:rsidR="00C4059E" w:rsidRDefault="00C4059E" w:rsidP="003E569D">
      <w:pPr>
        <w:rPr>
          <w:rFonts w:ascii="ＭＳ 明朝" w:eastAsia="ＭＳ 明朝" w:hAnsi="ＭＳ 明朝"/>
          <w:sz w:val="22"/>
        </w:rPr>
      </w:pPr>
    </w:p>
    <w:p w14:paraId="6A54CD87" w14:textId="77777777" w:rsidR="004C787A" w:rsidRDefault="004C787A" w:rsidP="003E569D">
      <w:pPr>
        <w:rPr>
          <w:rFonts w:ascii="ＭＳ 明朝" w:eastAsia="ＭＳ 明朝" w:hAnsi="ＭＳ 明朝"/>
          <w:sz w:val="22"/>
        </w:rPr>
      </w:pPr>
    </w:p>
    <w:p w14:paraId="2D1B6BEB" w14:textId="77777777" w:rsidR="00B53377" w:rsidRPr="001C65C2" w:rsidRDefault="00B53377" w:rsidP="003E569D">
      <w:pPr>
        <w:rPr>
          <w:rFonts w:ascii="ＭＳ 明朝" w:eastAsia="ＭＳ 明朝" w:hAnsi="ＭＳ 明朝"/>
          <w:sz w:val="22"/>
        </w:rPr>
      </w:pPr>
    </w:p>
    <w:p w14:paraId="2B711D58" w14:textId="5503532A" w:rsidR="00A70F7E" w:rsidRPr="00A70F7E" w:rsidRDefault="001C65C2" w:rsidP="00A70F7E">
      <w:pPr>
        <w:rPr>
          <w:rFonts w:ascii="ＭＳ ゴシック" w:eastAsia="ＭＳ ゴシック" w:hAnsi="ＭＳ ゴシック"/>
          <w:sz w:val="22"/>
        </w:rPr>
      </w:pPr>
      <w:r>
        <w:rPr>
          <w:rFonts w:ascii="ＭＳ ゴシック" w:eastAsia="ＭＳ ゴシック" w:hAnsi="ＭＳ ゴシック" w:hint="eastAsia"/>
          <w:sz w:val="22"/>
        </w:rPr>
        <w:lastRenderedPageBreak/>
        <w:t>７</w:t>
      </w:r>
      <w:r w:rsidR="001A4AAC">
        <w:rPr>
          <w:rFonts w:ascii="ＭＳ ゴシック" w:eastAsia="ＭＳ ゴシック" w:hAnsi="ＭＳ ゴシック" w:hint="eastAsia"/>
          <w:sz w:val="22"/>
        </w:rPr>
        <w:t xml:space="preserve">　</w:t>
      </w:r>
      <w:r w:rsidR="00A70F7E" w:rsidRPr="00A70F7E">
        <w:rPr>
          <w:rFonts w:ascii="ＭＳ ゴシック" w:eastAsia="ＭＳ ゴシック" w:hAnsi="ＭＳ ゴシック"/>
          <w:sz w:val="22"/>
        </w:rPr>
        <w:t>留意事項</w:t>
      </w:r>
    </w:p>
    <w:p w14:paraId="2D7F8F70" w14:textId="77777777" w:rsidR="00A70F7E" w:rsidRPr="00A70F7E" w:rsidRDefault="00A70F7E" w:rsidP="00A70F7E">
      <w:pPr>
        <w:rPr>
          <w:rFonts w:ascii="ＭＳ 明朝" w:eastAsia="ＭＳ 明朝" w:hAnsi="ＭＳ 明朝"/>
          <w:sz w:val="22"/>
        </w:rPr>
      </w:pPr>
      <w:r w:rsidRPr="00A70F7E">
        <w:rPr>
          <w:rFonts w:ascii="ＭＳ 明朝" w:eastAsia="ＭＳ 明朝" w:hAnsi="ＭＳ 明朝" w:hint="eastAsia"/>
          <w:sz w:val="22"/>
        </w:rPr>
        <w:t>（１）個人情報の取扱い</w:t>
      </w:r>
    </w:p>
    <w:p w14:paraId="18A6972B" w14:textId="1D906864" w:rsidR="00A70F7E" w:rsidRPr="00A70F7E" w:rsidRDefault="00A70F7E" w:rsidP="00A70F7E">
      <w:pPr>
        <w:ind w:leftChars="200" w:left="420" w:firstLineChars="100" w:firstLine="220"/>
        <w:rPr>
          <w:rFonts w:ascii="ＭＳ 明朝" w:eastAsia="ＭＳ 明朝" w:hAnsi="ＭＳ 明朝"/>
          <w:sz w:val="22"/>
        </w:rPr>
      </w:pPr>
      <w:r w:rsidRPr="00A70F7E">
        <w:rPr>
          <w:rFonts w:ascii="ＭＳ 明朝" w:eastAsia="ＭＳ 明朝" w:hAnsi="ＭＳ 明朝" w:hint="eastAsia"/>
          <w:sz w:val="22"/>
        </w:rPr>
        <w:t>本業務は、個人情報を多く取り扱うため、委託業務の履行に当たっては、個人の権利利益を侵害することのないよう、個人情報の取扱いを慎重かつ適切に行わなければならない。また、本仕様書に基づく業務を行うに当たっては、別記「個人情報取扱特記事項」を遵守すること。</w:t>
      </w:r>
    </w:p>
    <w:p w14:paraId="49BC3166" w14:textId="7E6328B7" w:rsidR="00A70F7E" w:rsidRDefault="00A70F7E" w:rsidP="00A70F7E">
      <w:pPr>
        <w:ind w:leftChars="200" w:left="420" w:firstLineChars="100" w:firstLine="220"/>
        <w:rPr>
          <w:rFonts w:ascii="ＭＳ 明朝" w:eastAsia="ＭＳ 明朝" w:hAnsi="ＭＳ 明朝"/>
          <w:sz w:val="22"/>
        </w:rPr>
      </w:pPr>
      <w:r w:rsidRPr="00A70F7E">
        <w:rPr>
          <w:rFonts w:ascii="ＭＳ 明朝" w:eastAsia="ＭＳ 明朝" w:hAnsi="ＭＳ 明朝" w:hint="eastAsia"/>
          <w:sz w:val="22"/>
        </w:rPr>
        <w:t>受託者は、本業務により知り得た情報などを他の者に漏洩してはならない。本業務の契約が終了し、または解除された後においても同様とする。</w:t>
      </w:r>
    </w:p>
    <w:p w14:paraId="6B65D5BB" w14:textId="77777777" w:rsidR="001C65C2" w:rsidRPr="00A70F7E" w:rsidRDefault="001C65C2" w:rsidP="00A70F7E">
      <w:pPr>
        <w:ind w:leftChars="200" w:left="420" w:firstLineChars="100" w:firstLine="220"/>
        <w:rPr>
          <w:rFonts w:ascii="ＭＳ 明朝" w:eastAsia="ＭＳ 明朝" w:hAnsi="ＭＳ 明朝"/>
          <w:sz w:val="22"/>
        </w:rPr>
      </w:pPr>
    </w:p>
    <w:p w14:paraId="4F460B28" w14:textId="5616D98C" w:rsidR="00A70F7E" w:rsidRPr="007D3426" w:rsidRDefault="00A70F7E" w:rsidP="00A70F7E">
      <w:pPr>
        <w:rPr>
          <w:rFonts w:ascii="ＭＳ 明朝" w:eastAsia="ＭＳ 明朝" w:hAnsi="ＭＳ 明朝"/>
          <w:sz w:val="22"/>
        </w:rPr>
      </w:pPr>
      <w:r>
        <w:rPr>
          <w:rFonts w:ascii="ＭＳ 明朝" w:eastAsia="ＭＳ 明朝" w:hAnsi="ＭＳ 明朝" w:hint="eastAsia"/>
          <w:sz w:val="22"/>
        </w:rPr>
        <w:t>（２</w:t>
      </w:r>
      <w:r w:rsidRPr="007D3426">
        <w:rPr>
          <w:rFonts w:ascii="ＭＳ 明朝" w:eastAsia="ＭＳ 明朝" w:hAnsi="ＭＳ 明朝" w:hint="eastAsia"/>
          <w:sz w:val="22"/>
        </w:rPr>
        <w:t>）</w:t>
      </w:r>
      <w:r w:rsidRPr="007D3426">
        <w:rPr>
          <w:rFonts w:ascii="ＭＳ 明朝" w:eastAsia="ＭＳ 明朝" w:hAnsi="ＭＳ 明朝"/>
          <w:sz w:val="22"/>
        </w:rPr>
        <w:t>一括再委託の禁止</w:t>
      </w:r>
    </w:p>
    <w:p w14:paraId="57CA4F51" w14:textId="77777777" w:rsidR="00A70F7E" w:rsidRDefault="00A70F7E" w:rsidP="00A70F7E">
      <w:pPr>
        <w:ind w:leftChars="100" w:left="210" w:firstLineChars="200" w:firstLine="440"/>
        <w:rPr>
          <w:rFonts w:ascii="ＭＳ 明朝" w:eastAsia="ＭＳ 明朝" w:hAnsi="ＭＳ 明朝"/>
          <w:sz w:val="22"/>
        </w:rPr>
      </w:pPr>
      <w:r w:rsidRPr="007D3426">
        <w:rPr>
          <w:rFonts w:ascii="ＭＳ 明朝" w:eastAsia="ＭＳ 明朝" w:hAnsi="ＭＳ 明朝" w:hint="eastAsia"/>
          <w:sz w:val="22"/>
        </w:rPr>
        <w:t>契約の全部の履行を一括して第三者に委任し、又は請負わせることができない。</w:t>
      </w:r>
    </w:p>
    <w:p w14:paraId="4D26EEF9" w14:textId="45A4A13C" w:rsidR="00A70F7E" w:rsidRPr="007D3426" w:rsidRDefault="00A70F7E" w:rsidP="00A70F7E">
      <w:pPr>
        <w:ind w:leftChars="200" w:left="420" w:firstLineChars="100" w:firstLine="220"/>
        <w:rPr>
          <w:rFonts w:ascii="ＭＳ 明朝" w:eastAsia="ＭＳ 明朝" w:hAnsi="ＭＳ 明朝"/>
          <w:sz w:val="22"/>
        </w:rPr>
      </w:pPr>
      <w:r w:rsidRPr="007D3426">
        <w:rPr>
          <w:rFonts w:ascii="ＭＳ 明朝" w:eastAsia="ＭＳ 明朝" w:hAnsi="ＭＳ 明朝" w:hint="eastAsia"/>
          <w:sz w:val="22"/>
        </w:rPr>
        <w:t>また、以下の業務（</w:t>
      </w:r>
      <w:r w:rsidRPr="007D3426">
        <w:rPr>
          <w:rFonts w:ascii="ＭＳ 明朝" w:eastAsia="ＭＳ 明朝" w:hAnsi="ＭＳ 明朝"/>
          <w:sz w:val="22"/>
        </w:rPr>
        <w:t xml:space="preserve"> 以下「契約の主たる部分」という。） については、そ</w:t>
      </w:r>
      <w:r w:rsidRPr="007D3426">
        <w:rPr>
          <w:rFonts w:ascii="ＭＳ 明朝" w:eastAsia="ＭＳ 明朝" w:hAnsi="ＭＳ 明朝" w:hint="eastAsia"/>
          <w:sz w:val="22"/>
        </w:rPr>
        <w:t>の履行を第三者に委任し、又は請負わせることができない。</w:t>
      </w:r>
    </w:p>
    <w:p w14:paraId="51DA1506" w14:textId="6F0B49F1" w:rsidR="00A70F7E" w:rsidRPr="009B3635" w:rsidRDefault="00A70F7E" w:rsidP="009B3635">
      <w:pPr>
        <w:pStyle w:val="a3"/>
        <w:numPr>
          <w:ilvl w:val="0"/>
          <w:numId w:val="4"/>
        </w:numPr>
        <w:ind w:leftChars="0"/>
        <w:rPr>
          <w:rFonts w:ascii="ＭＳ 明朝" w:eastAsia="ＭＳ 明朝" w:hAnsi="ＭＳ 明朝"/>
          <w:sz w:val="22"/>
        </w:rPr>
      </w:pPr>
      <w:r w:rsidRPr="009B3635">
        <w:rPr>
          <w:rFonts w:ascii="ＭＳ 明朝" w:eastAsia="ＭＳ 明朝" w:hAnsi="ＭＳ 明朝"/>
          <w:sz w:val="22"/>
        </w:rPr>
        <w:t>契約金額の50％を超える業務</w:t>
      </w:r>
    </w:p>
    <w:p w14:paraId="36655854" w14:textId="77777777" w:rsidR="00A70F7E" w:rsidRPr="007D3426" w:rsidRDefault="00A70F7E" w:rsidP="00A70F7E">
      <w:pPr>
        <w:ind w:firstLineChars="300" w:firstLine="660"/>
        <w:rPr>
          <w:rFonts w:ascii="ＭＳ 明朝" w:eastAsia="ＭＳ 明朝" w:hAnsi="ＭＳ 明朝"/>
          <w:sz w:val="22"/>
        </w:rPr>
      </w:pPr>
      <w:r w:rsidRPr="007D3426">
        <w:rPr>
          <w:rFonts w:ascii="ＭＳ 明朝" w:eastAsia="ＭＳ 明朝" w:hAnsi="ＭＳ 明朝" w:hint="eastAsia"/>
          <w:sz w:val="22"/>
        </w:rPr>
        <w:t>②</w:t>
      </w:r>
      <w:r w:rsidRPr="007D3426">
        <w:rPr>
          <w:rFonts w:ascii="ＭＳ 明朝" w:eastAsia="ＭＳ 明朝" w:hAnsi="ＭＳ 明朝"/>
          <w:sz w:val="22"/>
        </w:rPr>
        <w:t xml:space="preserve"> 管理運営、指導監督、確定検査等、統括的かつ根幹的な業務</w:t>
      </w:r>
    </w:p>
    <w:p w14:paraId="68FA5D7D" w14:textId="0F41758E" w:rsidR="00A70F7E" w:rsidRPr="007D3426" w:rsidRDefault="00A70F7E" w:rsidP="00A70F7E">
      <w:pPr>
        <w:rPr>
          <w:rFonts w:ascii="ＭＳ 明朝" w:eastAsia="ＭＳ 明朝" w:hAnsi="ＭＳ 明朝"/>
          <w:sz w:val="22"/>
        </w:rPr>
      </w:pPr>
      <w:r>
        <w:rPr>
          <w:rFonts w:ascii="ＭＳ 明朝" w:eastAsia="ＭＳ 明朝" w:hAnsi="ＭＳ 明朝" w:hint="eastAsia"/>
          <w:sz w:val="22"/>
        </w:rPr>
        <w:t>（３</w:t>
      </w:r>
      <w:r w:rsidRPr="007D3426">
        <w:rPr>
          <w:rFonts w:ascii="ＭＳ 明朝" w:eastAsia="ＭＳ 明朝" w:hAnsi="ＭＳ 明朝" w:hint="eastAsia"/>
          <w:sz w:val="22"/>
        </w:rPr>
        <w:t>）</w:t>
      </w:r>
      <w:r w:rsidRPr="007D3426">
        <w:rPr>
          <w:rFonts w:ascii="ＭＳ 明朝" w:eastAsia="ＭＳ 明朝" w:hAnsi="ＭＳ 明朝"/>
          <w:sz w:val="22"/>
        </w:rPr>
        <w:t>再委託の承認</w:t>
      </w:r>
    </w:p>
    <w:p w14:paraId="67E16F7B" w14:textId="77777777" w:rsidR="00A70F7E" w:rsidRPr="007D3426" w:rsidRDefault="00A70F7E" w:rsidP="00A70F7E">
      <w:pPr>
        <w:ind w:leftChars="200" w:left="420" w:firstLineChars="100" w:firstLine="220"/>
        <w:rPr>
          <w:rFonts w:ascii="ＭＳ 明朝" w:eastAsia="ＭＳ 明朝" w:hAnsi="ＭＳ 明朝"/>
          <w:sz w:val="22"/>
        </w:rPr>
      </w:pPr>
      <w:r w:rsidRPr="007D3426">
        <w:rPr>
          <w:rFonts w:ascii="ＭＳ 明朝" w:eastAsia="ＭＳ 明朝" w:hAnsi="ＭＳ 明朝" w:hint="eastAsia"/>
          <w:sz w:val="22"/>
        </w:rPr>
        <w:t>契約の一部を第三者に委任し、又は請負わせようとするときは、あらかじめ書面による委託者の承認を得なければならない。ただし、以下に定める「その他、簡易な業務」を第三者に委任し、又は請負わせるときは、この限りではない。</w:t>
      </w:r>
    </w:p>
    <w:p w14:paraId="4E7EB12D" w14:textId="77777777" w:rsidR="00A70F7E" w:rsidRPr="007D3426" w:rsidRDefault="00A70F7E" w:rsidP="00A70F7E">
      <w:pPr>
        <w:ind w:firstLineChars="300" w:firstLine="660"/>
        <w:rPr>
          <w:rFonts w:ascii="ＭＳ 明朝" w:eastAsia="ＭＳ 明朝" w:hAnsi="ＭＳ 明朝"/>
          <w:sz w:val="22"/>
        </w:rPr>
      </w:pPr>
      <w:r w:rsidRPr="007D3426">
        <w:rPr>
          <w:rFonts w:ascii="ＭＳ 明朝" w:eastAsia="ＭＳ 明朝" w:hAnsi="ＭＳ 明朝" w:hint="eastAsia"/>
          <w:sz w:val="22"/>
        </w:rPr>
        <w:t>※</w:t>
      </w:r>
      <w:r w:rsidRPr="007D3426">
        <w:rPr>
          <w:rFonts w:ascii="ＭＳ 明朝" w:eastAsia="ＭＳ 明朝" w:hAnsi="ＭＳ 明朝"/>
          <w:sz w:val="22"/>
        </w:rPr>
        <w:t xml:space="preserve"> その他、簡易な業務</w:t>
      </w:r>
    </w:p>
    <w:p w14:paraId="07FB171A" w14:textId="77777777" w:rsidR="00A70F7E" w:rsidRDefault="00A70F7E" w:rsidP="00A70F7E">
      <w:pPr>
        <w:ind w:leftChars="400" w:left="1280" w:hangingChars="200" w:hanging="440"/>
        <w:rPr>
          <w:rFonts w:ascii="ＭＳ 明朝" w:eastAsia="ＭＳ 明朝" w:hAnsi="ＭＳ 明朝"/>
          <w:sz w:val="22"/>
        </w:rPr>
      </w:pPr>
      <w:r>
        <w:rPr>
          <w:rFonts w:ascii="ＭＳ 明朝" w:eastAsia="ＭＳ 明朝" w:hAnsi="ＭＳ 明朝" w:hint="eastAsia"/>
          <w:sz w:val="22"/>
        </w:rPr>
        <w:t>ア</w:t>
      </w:r>
      <w:r w:rsidRPr="007D3426">
        <w:rPr>
          <w:rFonts w:ascii="ＭＳ 明朝" w:eastAsia="ＭＳ 明朝" w:hAnsi="ＭＳ 明朝" w:hint="eastAsia"/>
          <w:sz w:val="22"/>
        </w:rPr>
        <w:t>）資料の収集・整理</w:t>
      </w:r>
    </w:p>
    <w:p w14:paraId="3E8D6D04" w14:textId="77777777" w:rsidR="00A70F7E" w:rsidRDefault="00A70F7E" w:rsidP="00A70F7E">
      <w:pPr>
        <w:ind w:leftChars="400" w:left="1280" w:hangingChars="200" w:hanging="440"/>
        <w:rPr>
          <w:rFonts w:ascii="ＭＳ 明朝" w:eastAsia="ＭＳ 明朝" w:hAnsi="ＭＳ 明朝"/>
          <w:sz w:val="22"/>
        </w:rPr>
      </w:pPr>
      <w:r w:rsidRPr="007D3426">
        <w:rPr>
          <w:rFonts w:ascii="ＭＳ 明朝" w:eastAsia="ＭＳ 明朝" w:hAnsi="ＭＳ 明朝" w:hint="eastAsia"/>
          <w:sz w:val="22"/>
        </w:rPr>
        <w:t>イ）複写・印刷・製本</w:t>
      </w:r>
    </w:p>
    <w:p w14:paraId="70CA35D7" w14:textId="24251B1A" w:rsidR="00A70F7E" w:rsidRPr="007D3426" w:rsidRDefault="00A70F7E" w:rsidP="00A70F7E">
      <w:pPr>
        <w:ind w:leftChars="400" w:left="1280" w:hangingChars="200" w:hanging="440"/>
        <w:rPr>
          <w:rFonts w:ascii="ＭＳ 明朝" w:eastAsia="ＭＳ 明朝" w:hAnsi="ＭＳ 明朝"/>
          <w:sz w:val="22"/>
        </w:rPr>
      </w:pPr>
      <w:r w:rsidRPr="007D3426">
        <w:rPr>
          <w:rFonts w:ascii="ＭＳ 明朝" w:eastAsia="ＭＳ 明朝" w:hAnsi="ＭＳ 明朝" w:hint="eastAsia"/>
          <w:sz w:val="22"/>
        </w:rPr>
        <w:t>ウ）原稿・データの入力及び集計</w:t>
      </w:r>
    </w:p>
    <w:p w14:paraId="659D127A" w14:textId="1FC68540" w:rsidR="00A70F7E" w:rsidRPr="007D3426" w:rsidRDefault="00A70F7E" w:rsidP="00A70F7E">
      <w:pPr>
        <w:ind w:leftChars="400" w:left="1280" w:hangingChars="200" w:hanging="440"/>
        <w:rPr>
          <w:rFonts w:ascii="ＭＳ 明朝" w:eastAsia="ＭＳ 明朝" w:hAnsi="ＭＳ 明朝"/>
          <w:sz w:val="22"/>
        </w:rPr>
      </w:pPr>
      <w:r>
        <w:rPr>
          <w:rFonts w:ascii="ＭＳ 明朝" w:eastAsia="ＭＳ 明朝" w:hAnsi="ＭＳ 明朝" w:hint="eastAsia"/>
          <w:sz w:val="22"/>
        </w:rPr>
        <w:t>エ）</w:t>
      </w:r>
      <w:r w:rsidR="00AF2B86">
        <w:rPr>
          <w:rFonts w:ascii="ＭＳ 明朝" w:eastAsia="ＭＳ 明朝" w:hAnsi="ＭＳ 明朝" w:hint="eastAsia"/>
          <w:sz w:val="22"/>
        </w:rPr>
        <w:t>その他、上記以外に容易かつ簡易な業務がある場合は、県と受託者が</w:t>
      </w:r>
      <w:r w:rsidRPr="007D3426">
        <w:rPr>
          <w:rFonts w:ascii="ＭＳ 明朝" w:eastAsia="ＭＳ 明朝" w:hAnsi="ＭＳ 明朝" w:hint="eastAsia"/>
          <w:sz w:val="22"/>
        </w:rPr>
        <w:t>別途協議を行った業務</w:t>
      </w:r>
    </w:p>
    <w:p w14:paraId="53C0040C" w14:textId="53810B41" w:rsidR="00A70F7E" w:rsidRPr="00A70F7E" w:rsidRDefault="00A70F7E" w:rsidP="00A70F7E">
      <w:pPr>
        <w:rPr>
          <w:rFonts w:ascii="ＭＳ 明朝" w:eastAsia="ＭＳ 明朝" w:hAnsi="ＭＳ 明朝"/>
          <w:sz w:val="22"/>
        </w:rPr>
      </w:pPr>
      <w:r>
        <w:rPr>
          <w:rFonts w:ascii="ＭＳ 明朝" w:eastAsia="ＭＳ 明朝" w:hAnsi="ＭＳ 明朝" w:hint="eastAsia"/>
          <w:sz w:val="22"/>
        </w:rPr>
        <w:t>（４</w:t>
      </w:r>
      <w:r w:rsidRPr="00A70F7E">
        <w:rPr>
          <w:rFonts w:ascii="ＭＳ 明朝" w:eastAsia="ＭＳ 明朝" w:hAnsi="ＭＳ 明朝" w:hint="eastAsia"/>
          <w:sz w:val="22"/>
        </w:rPr>
        <w:t>）協議事項</w:t>
      </w:r>
    </w:p>
    <w:p w14:paraId="08683314" w14:textId="77777777" w:rsidR="00A70F7E" w:rsidRPr="00A70F7E" w:rsidRDefault="00A70F7E" w:rsidP="00A70F7E">
      <w:pPr>
        <w:ind w:firstLineChars="300" w:firstLine="660"/>
        <w:rPr>
          <w:rFonts w:ascii="ＭＳ 明朝" w:eastAsia="ＭＳ 明朝" w:hAnsi="ＭＳ 明朝"/>
          <w:sz w:val="22"/>
        </w:rPr>
      </w:pPr>
      <w:r w:rsidRPr="00A70F7E">
        <w:rPr>
          <w:rFonts w:ascii="ＭＳ 明朝" w:eastAsia="ＭＳ 明朝" w:hAnsi="ＭＳ 明朝" w:hint="eastAsia"/>
          <w:sz w:val="22"/>
        </w:rPr>
        <w:t>次の事項については、県と協議すること。</w:t>
      </w:r>
    </w:p>
    <w:p w14:paraId="207C3D44" w14:textId="77777777" w:rsidR="00A70F7E" w:rsidRPr="00A70F7E" w:rsidRDefault="00A70F7E" w:rsidP="00A70F7E">
      <w:pPr>
        <w:ind w:firstLineChars="300" w:firstLine="660"/>
        <w:rPr>
          <w:rFonts w:ascii="ＭＳ 明朝" w:eastAsia="ＭＳ 明朝" w:hAnsi="ＭＳ 明朝"/>
          <w:sz w:val="22"/>
        </w:rPr>
      </w:pPr>
      <w:r w:rsidRPr="00A70F7E">
        <w:rPr>
          <w:rFonts w:ascii="ＭＳ 明朝" w:eastAsia="ＭＳ 明朝" w:hAnsi="ＭＳ 明朝" w:hint="eastAsia"/>
          <w:sz w:val="22"/>
        </w:rPr>
        <w:t>①</w:t>
      </w:r>
      <w:r w:rsidRPr="00A70F7E">
        <w:rPr>
          <w:rFonts w:ascii="ＭＳ 明朝" w:eastAsia="ＭＳ 明朝" w:hAnsi="ＭＳ 明朝"/>
          <w:sz w:val="22"/>
        </w:rPr>
        <w:t xml:space="preserve"> やむを得ない事情等により、本仕様書の変更を必要とする場合</w:t>
      </w:r>
    </w:p>
    <w:p w14:paraId="5947199E" w14:textId="77777777" w:rsidR="00A70F7E" w:rsidRPr="00A70F7E" w:rsidRDefault="00A70F7E" w:rsidP="00A70F7E">
      <w:pPr>
        <w:ind w:firstLineChars="300" w:firstLine="660"/>
        <w:rPr>
          <w:rFonts w:ascii="ＭＳ 明朝" w:eastAsia="ＭＳ 明朝" w:hAnsi="ＭＳ 明朝"/>
          <w:sz w:val="22"/>
        </w:rPr>
      </w:pPr>
      <w:r w:rsidRPr="00A70F7E">
        <w:rPr>
          <w:rFonts w:ascii="ＭＳ 明朝" w:eastAsia="ＭＳ 明朝" w:hAnsi="ＭＳ 明朝" w:hint="eastAsia"/>
          <w:sz w:val="22"/>
        </w:rPr>
        <w:t>②</w:t>
      </w:r>
      <w:r w:rsidRPr="00A70F7E">
        <w:rPr>
          <w:rFonts w:ascii="ＭＳ 明朝" w:eastAsia="ＭＳ 明朝" w:hAnsi="ＭＳ 明朝"/>
          <w:sz w:val="22"/>
        </w:rPr>
        <w:t xml:space="preserve"> 本仕様書に記載されていない事項が発生した場合</w:t>
      </w:r>
    </w:p>
    <w:p w14:paraId="17AE99EB" w14:textId="031D98DF" w:rsidR="00A70F7E" w:rsidRPr="00A70F7E" w:rsidRDefault="00A70F7E" w:rsidP="00A70F7E">
      <w:pPr>
        <w:ind w:firstLineChars="300" w:firstLine="660"/>
        <w:rPr>
          <w:rFonts w:ascii="ＭＳ 明朝" w:eastAsia="ＭＳ 明朝" w:hAnsi="ＭＳ 明朝"/>
          <w:sz w:val="22"/>
        </w:rPr>
      </w:pPr>
      <w:r w:rsidRPr="00A70F7E">
        <w:rPr>
          <w:rFonts w:ascii="ＭＳ 明朝" w:eastAsia="ＭＳ 明朝" w:hAnsi="ＭＳ 明朝" w:hint="eastAsia"/>
          <w:sz w:val="22"/>
        </w:rPr>
        <w:t>③</w:t>
      </w:r>
      <w:r w:rsidRPr="00A70F7E">
        <w:rPr>
          <w:rFonts w:ascii="ＭＳ 明朝" w:eastAsia="ＭＳ 明朝" w:hAnsi="ＭＳ 明朝"/>
          <w:sz w:val="22"/>
        </w:rPr>
        <w:t xml:space="preserve"> 委託業務において</w:t>
      </w:r>
      <w:r w:rsidR="00223671">
        <w:rPr>
          <w:rFonts w:ascii="ＭＳ 明朝" w:eastAsia="ＭＳ 明朝" w:hAnsi="ＭＳ 明朝" w:hint="eastAsia"/>
          <w:sz w:val="22"/>
        </w:rPr>
        <w:t>疑義</w:t>
      </w:r>
      <w:r w:rsidRPr="00A70F7E">
        <w:rPr>
          <w:rFonts w:ascii="ＭＳ 明朝" w:eastAsia="ＭＳ 明朝" w:hAnsi="ＭＳ 明朝"/>
          <w:sz w:val="22"/>
        </w:rPr>
        <w:t>が生じた場合</w:t>
      </w:r>
    </w:p>
    <w:p w14:paraId="205385D8" w14:textId="77777777" w:rsidR="00A70F7E" w:rsidRPr="00A70F7E" w:rsidRDefault="00A70F7E" w:rsidP="00A70F7E">
      <w:pPr>
        <w:ind w:firstLineChars="300" w:firstLine="660"/>
        <w:rPr>
          <w:rFonts w:ascii="ＭＳ 明朝" w:eastAsia="ＭＳ 明朝" w:hAnsi="ＭＳ 明朝"/>
          <w:sz w:val="22"/>
        </w:rPr>
      </w:pPr>
      <w:r w:rsidRPr="00A70F7E">
        <w:rPr>
          <w:rFonts w:ascii="ＭＳ 明朝" w:eastAsia="ＭＳ 明朝" w:hAnsi="ＭＳ 明朝" w:hint="eastAsia"/>
          <w:sz w:val="22"/>
        </w:rPr>
        <w:t>④</w:t>
      </w:r>
      <w:r w:rsidRPr="00A70F7E">
        <w:rPr>
          <w:rFonts w:ascii="ＭＳ 明朝" w:eastAsia="ＭＳ 明朝" w:hAnsi="ＭＳ 明朝"/>
          <w:sz w:val="22"/>
        </w:rPr>
        <w:t xml:space="preserve"> 災害等の影響がある場合</w:t>
      </w:r>
    </w:p>
    <w:p w14:paraId="72AF3A81" w14:textId="4CE0978E" w:rsidR="00A70F7E" w:rsidRPr="00A70F7E" w:rsidRDefault="00A70F7E" w:rsidP="00A70F7E">
      <w:pPr>
        <w:rPr>
          <w:rFonts w:ascii="ＭＳ 明朝" w:eastAsia="ＭＳ 明朝" w:hAnsi="ＭＳ 明朝"/>
          <w:sz w:val="22"/>
        </w:rPr>
      </w:pPr>
      <w:r>
        <w:rPr>
          <w:rFonts w:ascii="ＭＳ 明朝" w:eastAsia="ＭＳ 明朝" w:hAnsi="ＭＳ 明朝" w:hint="eastAsia"/>
          <w:sz w:val="22"/>
        </w:rPr>
        <w:t>（５</w:t>
      </w:r>
      <w:r w:rsidRPr="00A70F7E">
        <w:rPr>
          <w:rFonts w:ascii="ＭＳ 明朝" w:eastAsia="ＭＳ 明朝" w:hAnsi="ＭＳ 明朝" w:hint="eastAsia"/>
          <w:sz w:val="22"/>
        </w:rPr>
        <w:t>）委託業務の明記</w:t>
      </w:r>
    </w:p>
    <w:p w14:paraId="7C141786" w14:textId="4764530F" w:rsidR="00A70F7E" w:rsidRDefault="00A70F7E" w:rsidP="00A70F7E">
      <w:pPr>
        <w:ind w:firstLineChars="300" w:firstLine="660"/>
        <w:rPr>
          <w:rFonts w:ascii="ＭＳ 明朝" w:eastAsia="ＭＳ 明朝" w:hAnsi="ＭＳ 明朝"/>
          <w:sz w:val="22"/>
        </w:rPr>
      </w:pPr>
      <w:r w:rsidRPr="00A70F7E">
        <w:rPr>
          <w:rFonts w:ascii="ＭＳ 明朝" w:eastAsia="ＭＳ 明朝" w:hAnsi="ＭＳ 明朝" w:hint="eastAsia"/>
          <w:sz w:val="22"/>
        </w:rPr>
        <w:t>業務実施に当たっては、福島県委託業務である旨を明記すること。</w:t>
      </w:r>
    </w:p>
    <w:p w14:paraId="4AB22E6A" w14:textId="30AB79EA" w:rsidR="00A70F7E" w:rsidRDefault="00A70F7E" w:rsidP="003E569D">
      <w:pPr>
        <w:rPr>
          <w:rFonts w:ascii="ＭＳ 明朝" w:eastAsia="ＭＳ 明朝" w:hAnsi="ＭＳ 明朝"/>
          <w:sz w:val="22"/>
        </w:rPr>
      </w:pPr>
    </w:p>
    <w:p w14:paraId="6C509BFC" w14:textId="28757220" w:rsidR="00A70F7E" w:rsidRPr="001A4AAC" w:rsidRDefault="001C65C2" w:rsidP="001A4AAC">
      <w:pPr>
        <w:jc w:val="left"/>
        <w:rPr>
          <w:rFonts w:ascii="ＭＳ ゴシック" w:eastAsia="ＭＳ ゴシック" w:hAnsi="ＭＳ ゴシック"/>
          <w:sz w:val="22"/>
        </w:rPr>
      </w:pPr>
      <w:r>
        <w:rPr>
          <w:rFonts w:ascii="ＭＳ ゴシック" w:eastAsia="ＭＳ ゴシック" w:hAnsi="ＭＳ ゴシック" w:hint="eastAsia"/>
          <w:sz w:val="22"/>
        </w:rPr>
        <w:t>８</w:t>
      </w:r>
      <w:r w:rsidR="001A4AAC" w:rsidRPr="001A4AAC">
        <w:rPr>
          <w:rFonts w:ascii="ＭＳ ゴシック" w:eastAsia="ＭＳ ゴシック" w:hAnsi="ＭＳ ゴシック" w:hint="eastAsia"/>
          <w:sz w:val="22"/>
        </w:rPr>
        <w:t xml:space="preserve">　</w:t>
      </w:r>
      <w:r w:rsidR="005A7DE4" w:rsidRPr="005A7DE4">
        <w:rPr>
          <w:rFonts w:ascii="ＭＳ ゴシック" w:eastAsia="ＭＳ ゴシック" w:hAnsi="ＭＳ ゴシック" w:hint="eastAsia"/>
          <w:sz w:val="22"/>
        </w:rPr>
        <w:t>検査及び支払方法</w:t>
      </w:r>
    </w:p>
    <w:p w14:paraId="4BDA0C37" w14:textId="3728F253" w:rsidR="005A7DE4" w:rsidRDefault="00AF2B86" w:rsidP="005A7DE4">
      <w:pPr>
        <w:ind w:leftChars="100" w:left="210" w:firstLineChars="100" w:firstLine="220"/>
        <w:rPr>
          <w:rFonts w:ascii="ＭＳ 明朝" w:eastAsia="ＭＳ 明朝" w:hAnsi="ＭＳ 明朝"/>
          <w:sz w:val="22"/>
        </w:rPr>
      </w:pPr>
      <w:r>
        <w:rPr>
          <w:rFonts w:ascii="ＭＳ 明朝" w:eastAsia="ＭＳ 明朝" w:hAnsi="ＭＳ 明朝" w:hint="eastAsia"/>
          <w:sz w:val="22"/>
        </w:rPr>
        <w:t>受託者は業務終了後、「</w:t>
      </w:r>
      <w:r w:rsidR="001C65C2">
        <w:rPr>
          <w:rFonts w:ascii="ＭＳ 明朝" w:eastAsia="ＭＳ 明朝" w:hAnsi="ＭＳ 明朝" w:hint="eastAsia"/>
          <w:sz w:val="22"/>
        </w:rPr>
        <w:t>６</w:t>
      </w:r>
      <w:r w:rsidR="00A70F7E" w:rsidRPr="00A70F7E">
        <w:rPr>
          <w:rFonts w:ascii="ＭＳ 明朝" w:eastAsia="ＭＳ 明朝" w:hAnsi="ＭＳ 明朝"/>
          <w:sz w:val="22"/>
        </w:rPr>
        <w:t xml:space="preserve"> </w:t>
      </w:r>
      <w:r w:rsidR="001A4AAC" w:rsidRPr="001A4AAC">
        <w:rPr>
          <w:rFonts w:ascii="ＭＳ 明朝" w:eastAsia="ＭＳ 明朝" w:hAnsi="ＭＳ 明朝" w:hint="eastAsia"/>
          <w:sz w:val="22"/>
        </w:rPr>
        <w:t>業務実施報告書等の納品</w:t>
      </w:r>
      <w:r w:rsidR="00A70F7E" w:rsidRPr="00A70F7E">
        <w:rPr>
          <w:rFonts w:ascii="ＭＳ 明朝" w:eastAsia="ＭＳ 明朝" w:hAnsi="ＭＳ 明朝"/>
          <w:sz w:val="22"/>
        </w:rPr>
        <w:t>」のとおり、県に報告書を提出する。</w:t>
      </w:r>
    </w:p>
    <w:p w14:paraId="31667194" w14:textId="77777777" w:rsidR="005A7DE4" w:rsidRDefault="00A70F7E" w:rsidP="005A7DE4">
      <w:pPr>
        <w:ind w:leftChars="100" w:left="210" w:firstLineChars="100" w:firstLine="220"/>
        <w:rPr>
          <w:rFonts w:ascii="ＭＳ 明朝" w:eastAsia="ＭＳ 明朝" w:hAnsi="ＭＳ 明朝"/>
          <w:sz w:val="22"/>
        </w:rPr>
      </w:pPr>
      <w:r w:rsidRPr="00A70F7E">
        <w:rPr>
          <w:rFonts w:ascii="ＭＳ 明朝" w:eastAsia="ＭＳ 明朝" w:hAnsi="ＭＳ 明朝" w:hint="eastAsia"/>
          <w:sz w:val="22"/>
        </w:rPr>
        <w:t>県は</w:t>
      </w:r>
      <w:r>
        <w:rPr>
          <w:rFonts w:ascii="ＭＳ 明朝" w:eastAsia="ＭＳ 明朝" w:hAnsi="ＭＳ 明朝" w:hint="eastAsia"/>
          <w:sz w:val="22"/>
        </w:rPr>
        <w:t>、</w:t>
      </w:r>
      <w:r w:rsidRPr="00A70F7E">
        <w:rPr>
          <w:rFonts w:ascii="ＭＳ 明朝" w:eastAsia="ＭＳ 明朝" w:hAnsi="ＭＳ 明朝" w:hint="eastAsia"/>
          <w:sz w:val="22"/>
        </w:rPr>
        <w:t>当該業務に係る検査を行い、結果を受託者に通知する。この通知をもって、受託者は検査に合格したものとし、受託者は請求書を県に提出する。</w:t>
      </w:r>
    </w:p>
    <w:p w14:paraId="68CEAA67" w14:textId="77777777" w:rsidR="005A7DE4" w:rsidRDefault="00A70F7E" w:rsidP="005A7DE4">
      <w:pPr>
        <w:ind w:leftChars="100" w:left="210" w:firstLineChars="100" w:firstLine="220"/>
        <w:rPr>
          <w:rFonts w:ascii="ＭＳ 明朝" w:eastAsia="ＭＳ 明朝" w:hAnsi="ＭＳ 明朝"/>
          <w:sz w:val="22"/>
        </w:rPr>
      </w:pPr>
      <w:r w:rsidRPr="00A70F7E">
        <w:rPr>
          <w:rFonts w:ascii="ＭＳ 明朝" w:eastAsia="ＭＳ 明朝" w:hAnsi="ＭＳ 明朝" w:hint="eastAsia"/>
          <w:sz w:val="22"/>
        </w:rPr>
        <w:lastRenderedPageBreak/>
        <w:t>県は、請求書を受領後、受領日から３０日以内に受領した請求書に係る金額を支払う。</w:t>
      </w:r>
    </w:p>
    <w:p w14:paraId="3D70E4F1" w14:textId="60DF1251" w:rsidR="00A70F7E" w:rsidRDefault="00A70F7E" w:rsidP="005A7DE4">
      <w:pPr>
        <w:ind w:leftChars="100" w:left="210" w:firstLineChars="100" w:firstLine="220"/>
        <w:rPr>
          <w:rFonts w:ascii="ＭＳ 明朝" w:eastAsia="ＭＳ 明朝" w:hAnsi="ＭＳ 明朝"/>
          <w:sz w:val="22"/>
        </w:rPr>
      </w:pPr>
      <w:r w:rsidRPr="00A70F7E">
        <w:rPr>
          <w:rFonts w:ascii="ＭＳ 明朝" w:eastAsia="ＭＳ 明朝" w:hAnsi="ＭＳ 明朝" w:hint="eastAsia"/>
          <w:sz w:val="22"/>
        </w:rPr>
        <w:t>なお、受託者は、成果指標の測定に必要な資料の提供について協力すること。</w:t>
      </w:r>
    </w:p>
    <w:p w14:paraId="2539F1FD" w14:textId="77777777" w:rsidR="00A70F7E" w:rsidRPr="007D3426" w:rsidRDefault="00A70F7E" w:rsidP="003E569D">
      <w:pPr>
        <w:rPr>
          <w:rFonts w:ascii="ＭＳ 明朝" w:eastAsia="ＭＳ 明朝" w:hAnsi="ＭＳ 明朝"/>
          <w:sz w:val="22"/>
        </w:rPr>
      </w:pPr>
    </w:p>
    <w:p w14:paraId="6F04A268" w14:textId="7D768F33" w:rsidR="003E569D" w:rsidRPr="002C5536" w:rsidRDefault="001C65C2" w:rsidP="002C5536">
      <w:pPr>
        <w:jc w:val="left"/>
        <w:rPr>
          <w:rFonts w:ascii="ＭＳ ゴシック" w:eastAsia="ＭＳ ゴシック" w:hAnsi="ＭＳ ゴシック"/>
          <w:sz w:val="22"/>
        </w:rPr>
      </w:pPr>
      <w:r>
        <w:rPr>
          <w:rFonts w:ascii="ＭＳ ゴシック" w:eastAsia="ＭＳ ゴシック" w:hAnsi="ＭＳ ゴシック" w:hint="eastAsia"/>
          <w:sz w:val="22"/>
        </w:rPr>
        <w:t>９</w:t>
      </w:r>
      <w:r w:rsidR="002C5536" w:rsidRPr="002C5536">
        <w:rPr>
          <w:rFonts w:ascii="ＭＳ ゴシック" w:eastAsia="ＭＳ ゴシック" w:hAnsi="ＭＳ ゴシック" w:hint="eastAsia"/>
          <w:sz w:val="22"/>
        </w:rPr>
        <w:t xml:space="preserve">　</w:t>
      </w:r>
      <w:r w:rsidR="003E569D" w:rsidRPr="002C5536">
        <w:rPr>
          <w:rFonts w:ascii="ＭＳ ゴシック" w:eastAsia="ＭＳ ゴシック" w:hAnsi="ＭＳ ゴシック"/>
          <w:sz w:val="22"/>
        </w:rPr>
        <w:t>その他</w:t>
      </w:r>
    </w:p>
    <w:p w14:paraId="0D96D650" w14:textId="40AF7F1A" w:rsidR="003E569D" w:rsidRDefault="00273E6E" w:rsidP="00751ED8">
      <w:pPr>
        <w:ind w:leftChars="100" w:left="210" w:firstLineChars="100" w:firstLine="220"/>
        <w:rPr>
          <w:rFonts w:ascii="ＭＳ 明朝" w:eastAsia="ＭＳ 明朝" w:hAnsi="ＭＳ 明朝"/>
          <w:sz w:val="22"/>
        </w:rPr>
      </w:pPr>
      <w:r>
        <w:rPr>
          <w:rFonts w:ascii="ＭＳ 明朝" w:eastAsia="ＭＳ 明朝" w:hAnsi="ＭＳ 明朝" w:hint="eastAsia"/>
          <w:sz w:val="22"/>
        </w:rPr>
        <w:t>本</w:t>
      </w:r>
      <w:r w:rsidR="00751ED8" w:rsidRPr="00751ED8">
        <w:rPr>
          <w:rFonts w:ascii="ＭＳ 明朝" w:eastAsia="ＭＳ 明朝" w:hAnsi="ＭＳ 明朝"/>
          <w:sz w:val="22"/>
        </w:rPr>
        <w:t>仕様書に定めのない事項及び疑義が生じた場合は、随時、県及び受託者が協議して決定</w:t>
      </w:r>
      <w:r w:rsidR="00751ED8" w:rsidRPr="00751ED8">
        <w:rPr>
          <w:rFonts w:ascii="ＭＳ 明朝" w:eastAsia="ＭＳ 明朝" w:hAnsi="ＭＳ 明朝" w:hint="eastAsia"/>
          <w:sz w:val="22"/>
        </w:rPr>
        <w:t>する。</w:t>
      </w:r>
    </w:p>
    <w:p w14:paraId="78CD92F2" w14:textId="0485621B" w:rsidR="00751ED8" w:rsidRDefault="00751ED8" w:rsidP="00751ED8">
      <w:pPr>
        <w:ind w:leftChars="100" w:left="210" w:firstLineChars="100" w:firstLine="220"/>
        <w:rPr>
          <w:rFonts w:ascii="ＭＳ 明朝" w:eastAsia="ＭＳ 明朝" w:hAnsi="ＭＳ 明朝"/>
          <w:sz w:val="22"/>
        </w:rPr>
      </w:pPr>
    </w:p>
    <w:p w14:paraId="0C115DB5" w14:textId="1144AF90" w:rsidR="00420D65" w:rsidRDefault="00420D65" w:rsidP="00751ED8">
      <w:pPr>
        <w:ind w:leftChars="100" w:left="210" w:firstLineChars="100" w:firstLine="220"/>
        <w:rPr>
          <w:rFonts w:ascii="ＭＳ 明朝" w:eastAsia="ＭＳ 明朝" w:hAnsi="ＭＳ 明朝"/>
          <w:sz w:val="22"/>
        </w:rPr>
      </w:pPr>
    </w:p>
    <w:p w14:paraId="54382E15" w14:textId="59DC4B06" w:rsidR="00420D65" w:rsidRPr="007D3426" w:rsidRDefault="00420D65" w:rsidP="004E7565">
      <w:pPr>
        <w:rPr>
          <w:rFonts w:ascii="ＭＳ 明朝" w:eastAsia="ＭＳ 明朝" w:hAnsi="ＭＳ 明朝"/>
          <w:sz w:val="22"/>
        </w:rPr>
      </w:pPr>
    </w:p>
    <w:sectPr w:rsidR="00420D65" w:rsidRPr="007D3426" w:rsidSect="002C5536">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8EB0" w14:textId="77777777" w:rsidR="00D971B9" w:rsidRDefault="00D971B9" w:rsidP="002E28C2">
      <w:r>
        <w:separator/>
      </w:r>
    </w:p>
  </w:endnote>
  <w:endnote w:type="continuationSeparator" w:id="0">
    <w:p w14:paraId="2982FC66" w14:textId="77777777" w:rsidR="00D971B9" w:rsidRDefault="00D971B9" w:rsidP="002E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54EF" w14:textId="77777777" w:rsidR="00D971B9" w:rsidRDefault="00D971B9" w:rsidP="002E28C2">
      <w:r>
        <w:separator/>
      </w:r>
    </w:p>
  </w:footnote>
  <w:footnote w:type="continuationSeparator" w:id="0">
    <w:p w14:paraId="1478170C" w14:textId="77777777" w:rsidR="00D971B9" w:rsidRDefault="00D971B9" w:rsidP="002E2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F1FE8"/>
    <w:multiLevelType w:val="hybridMultilevel"/>
    <w:tmpl w:val="927AE93E"/>
    <w:lvl w:ilvl="0" w:tplc="31F2724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23DD0336"/>
    <w:multiLevelType w:val="hybridMultilevel"/>
    <w:tmpl w:val="89983620"/>
    <w:lvl w:ilvl="0" w:tplc="D264F5A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9075F6"/>
    <w:multiLevelType w:val="hybridMultilevel"/>
    <w:tmpl w:val="9B0E1364"/>
    <w:lvl w:ilvl="0" w:tplc="FB0CA0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240651"/>
    <w:multiLevelType w:val="hybridMultilevel"/>
    <w:tmpl w:val="D81A0D78"/>
    <w:lvl w:ilvl="0" w:tplc="05504DA4">
      <w:start w:val="2"/>
      <w:numFmt w:val="bullet"/>
      <w:lvlText w:val="・"/>
      <w:lvlJc w:val="left"/>
      <w:pPr>
        <w:ind w:left="1080" w:hanging="360"/>
      </w:pPr>
      <w:rPr>
        <w:rFonts w:ascii="ＭＳ 明朝" w:eastAsia="ＭＳ 明朝" w:hAnsi="ＭＳ 明朝" w:cstheme="minorBidi" w:hint="eastAsia"/>
      </w:rPr>
    </w:lvl>
    <w:lvl w:ilvl="1" w:tplc="1EA6277C">
      <w:start w:val="3"/>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72CB2B14"/>
    <w:multiLevelType w:val="hybridMultilevel"/>
    <w:tmpl w:val="3DCC08DA"/>
    <w:lvl w:ilvl="0" w:tplc="04D853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0924359">
    <w:abstractNumId w:val="1"/>
  </w:num>
  <w:num w:numId="2" w16cid:durableId="999506474">
    <w:abstractNumId w:val="2"/>
  </w:num>
  <w:num w:numId="3" w16cid:durableId="1292632863">
    <w:abstractNumId w:val="4"/>
  </w:num>
  <w:num w:numId="4" w16cid:durableId="586303747">
    <w:abstractNumId w:val="0"/>
  </w:num>
  <w:num w:numId="5" w16cid:durableId="2006931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9D"/>
    <w:rsid w:val="00013697"/>
    <w:rsid w:val="00030A0C"/>
    <w:rsid w:val="00036BD9"/>
    <w:rsid w:val="00056A97"/>
    <w:rsid w:val="000748F0"/>
    <w:rsid w:val="000764B6"/>
    <w:rsid w:val="000D4CAB"/>
    <w:rsid w:val="00110FE4"/>
    <w:rsid w:val="00130B61"/>
    <w:rsid w:val="00134367"/>
    <w:rsid w:val="0014470F"/>
    <w:rsid w:val="0014558A"/>
    <w:rsid w:val="0017252D"/>
    <w:rsid w:val="001A4AAC"/>
    <w:rsid w:val="001C65C2"/>
    <w:rsid w:val="00206469"/>
    <w:rsid w:val="00223671"/>
    <w:rsid w:val="00223BCE"/>
    <w:rsid w:val="00227DC6"/>
    <w:rsid w:val="00246AAF"/>
    <w:rsid w:val="00273E6E"/>
    <w:rsid w:val="00274C20"/>
    <w:rsid w:val="002C5536"/>
    <w:rsid w:val="002C5DC4"/>
    <w:rsid w:val="002D5D53"/>
    <w:rsid w:val="002E28C2"/>
    <w:rsid w:val="002E7C73"/>
    <w:rsid w:val="0033120D"/>
    <w:rsid w:val="00362EC4"/>
    <w:rsid w:val="00366F52"/>
    <w:rsid w:val="00370570"/>
    <w:rsid w:val="003914D2"/>
    <w:rsid w:val="003D76CF"/>
    <w:rsid w:val="003E18AB"/>
    <w:rsid w:val="003E569D"/>
    <w:rsid w:val="004106F8"/>
    <w:rsid w:val="00410AF7"/>
    <w:rsid w:val="00417FA7"/>
    <w:rsid w:val="00420D65"/>
    <w:rsid w:val="00432400"/>
    <w:rsid w:val="00442794"/>
    <w:rsid w:val="00462054"/>
    <w:rsid w:val="00462920"/>
    <w:rsid w:val="00475FB8"/>
    <w:rsid w:val="0047783B"/>
    <w:rsid w:val="004A2F8D"/>
    <w:rsid w:val="004A64A9"/>
    <w:rsid w:val="004A7361"/>
    <w:rsid w:val="004C787A"/>
    <w:rsid w:val="004E7565"/>
    <w:rsid w:val="00505489"/>
    <w:rsid w:val="0056448A"/>
    <w:rsid w:val="00564774"/>
    <w:rsid w:val="005730F7"/>
    <w:rsid w:val="005920BC"/>
    <w:rsid w:val="00595B15"/>
    <w:rsid w:val="005A7DE4"/>
    <w:rsid w:val="005D580F"/>
    <w:rsid w:val="005D684B"/>
    <w:rsid w:val="005F22CC"/>
    <w:rsid w:val="006228A7"/>
    <w:rsid w:val="006268E5"/>
    <w:rsid w:val="00681F92"/>
    <w:rsid w:val="00690851"/>
    <w:rsid w:val="006B0965"/>
    <w:rsid w:val="006E2424"/>
    <w:rsid w:val="006F1567"/>
    <w:rsid w:val="00751ED8"/>
    <w:rsid w:val="00760703"/>
    <w:rsid w:val="007639FA"/>
    <w:rsid w:val="007736F9"/>
    <w:rsid w:val="00775CE3"/>
    <w:rsid w:val="007D3426"/>
    <w:rsid w:val="007D5058"/>
    <w:rsid w:val="007E4B80"/>
    <w:rsid w:val="00810404"/>
    <w:rsid w:val="00810C3F"/>
    <w:rsid w:val="00820809"/>
    <w:rsid w:val="00826C39"/>
    <w:rsid w:val="00827ECD"/>
    <w:rsid w:val="008A26F3"/>
    <w:rsid w:val="008A59F2"/>
    <w:rsid w:val="008E1EF9"/>
    <w:rsid w:val="00971761"/>
    <w:rsid w:val="00977075"/>
    <w:rsid w:val="00985418"/>
    <w:rsid w:val="00992C6B"/>
    <w:rsid w:val="009B3635"/>
    <w:rsid w:val="009C0B8A"/>
    <w:rsid w:val="009C49AA"/>
    <w:rsid w:val="009D06D9"/>
    <w:rsid w:val="009D3995"/>
    <w:rsid w:val="009F146C"/>
    <w:rsid w:val="00A70F7E"/>
    <w:rsid w:val="00A8141B"/>
    <w:rsid w:val="00AC0407"/>
    <w:rsid w:val="00AD6149"/>
    <w:rsid w:val="00AE0E6C"/>
    <w:rsid w:val="00AF2B86"/>
    <w:rsid w:val="00B22356"/>
    <w:rsid w:val="00B53377"/>
    <w:rsid w:val="00B8773D"/>
    <w:rsid w:val="00B90659"/>
    <w:rsid w:val="00B923D7"/>
    <w:rsid w:val="00BA169D"/>
    <w:rsid w:val="00BF3584"/>
    <w:rsid w:val="00C037B5"/>
    <w:rsid w:val="00C4059E"/>
    <w:rsid w:val="00C5009A"/>
    <w:rsid w:val="00C64B2C"/>
    <w:rsid w:val="00C82B54"/>
    <w:rsid w:val="00C92E4E"/>
    <w:rsid w:val="00CB76CC"/>
    <w:rsid w:val="00CC6E32"/>
    <w:rsid w:val="00D10608"/>
    <w:rsid w:val="00D208AE"/>
    <w:rsid w:val="00D3058B"/>
    <w:rsid w:val="00D45170"/>
    <w:rsid w:val="00D55A79"/>
    <w:rsid w:val="00D613CC"/>
    <w:rsid w:val="00D87856"/>
    <w:rsid w:val="00D96911"/>
    <w:rsid w:val="00D971B9"/>
    <w:rsid w:val="00DA257C"/>
    <w:rsid w:val="00DD3AFD"/>
    <w:rsid w:val="00DE0139"/>
    <w:rsid w:val="00DE7AE3"/>
    <w:rsid w:val="00E06D2F"/>
    <w:rsid w:val="00E07C15"/>
    <w:rsid w:val="00E24593"/>
    <w:rsid w:val="00E4558F"/>
    <w:rsid w:val="00E56613"/>
    <w:rsid w:val="00EA7988"/>
    <w:rsid w:val="00EB5C2F"/>
    <w:rsid w:val="00F211FB"/>
    <w:rsid w:val="00F4043E"/>
    <w:rsid w:val="00F44950"/>
    <w:rsid w:val="00FC7AF7"/>
    <w:rsid w:val="00FE1AB6"/>
    <w:rsid w:val="00FF7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CE098"/>
  <w15:chartTrackingRefBased/>
  <w15:docId w15:val="{9DABDC0C-2517-494A-AF39-906944F1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58F"/>
    <w:pPr>
      <w:ind w:leftChars="400" w:left="840"/>
    </w:pPr>
  </w:style>
  <w:style w:type="paragraph" w:styleId="a4">
    <w:name w:val="header"/>
    <w:basedOn w:val="a"/>
    <w:link w:val="a5"/>
    <w:uiPriority w:val="99"/>
    <w:unhideWhenUsed/>
    <w:rsid w:val="002E28C2"/>
    <w:pPr>
      <w:tabs>
        <w:tab w:val="center" w:pos="4252"/>
        <w:tab w:val="right" w:pos="8504"/>
      </w:tabs>
      <w:snapToGrid w:val="0"/>
    </w:pPr>
  </w:style>
  <w:style w:type="character" w:customStyle="1" w:styleId="a5">
    <w:name w:val="ヘッダー (文字)"/>
    <w:basedOn w:val="a0"/>
    <w:link w:val="a4"/>
    <w:uiPriority w:val="99"/>
    <w:rsid w:val="002E28C2"/>
  </w:style>
  <w:style w:type="paragraph" w:styleId="a6">
    <w:name w:val="footer"/>
    <w:basedOn w:val="a"/>
    <w:link w:val="a7"/>
    <w:uiPriority w:val="99"/>
    <w:unhideWhenUsed/>
    <w:rsid w:val="002E28C2"/>
    <w:pPr>
      <w:tabs>
        <w:tab w:val="center" w:pos="4252"/>
        <w:tab w:val="right" w:pos="8504"/>
      </w:tabs>
      <w:snapToGrid w:val="0"/>
    </w:pPr>
  </w:style>
  <w:style w:type="character" w:customStyle="1" w:styleId="a7">
    <w:name w:val="フッター (文字)"/>
    <w:basedOn w:val="a0"/>
    <w:link w:val="a6"/>
    <w:uiPriority w:val="99"/>
    <w:rsid w:val="002E28C2"/>
  </w:style>
  <w:style w:type="table" w:styleId="a8">
    <w:name w:val="Table Grid"/>
    <w:basedOn w:val="a1"/>
    <w:uiPriority w:val="39"/>
    <w:rsid w:val="004A7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64B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4B2C"/>
    <w:rPr>
      <w:rFonts w:asciiTheme="majorHAnsi" w:eastAsiaTheme="majorEastAsia" w:hAnsiTheme="majorHAnsi" w:cstheme="majorBidi"/>
      <w:sz w:val="18"/>
      <w:szCs w:val="18"/>
    </w:rPr>
  </w:style>
  <w:style w:type="character" w:styleId="ab">
    <w:name w:val="Hyperlink"/>
    <w:basedOn w:val="a0"/>
    <w:uiPriority w:val="99"/>
    <w:semiHidden/>
    <w:unhideWhenUsed/>
    <w:rsid w:val="00C037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810">
      <w:bodyDiv w:val="1"/>
      <w:marLeft w:val="0"/>
      <w:marRight w:val="0"/>
      <w:marTop w:val="0"/>
      <w:marBottom w:val="0"/>
      <w:divBdr>
        <w:top w:val="none" w:sz="0" w:space="0" w:color="auto"/>
        <w:left w:val="none" w:sz="0" w:space="0" w:color="auto"/>
        <w:bottom w:val="none" w:sz="0" w:space="0" w:color="auto"/>
        <w:right w:val="none" w:sz="0" w:space="0" w:color="auto"/>
      </w:divBdr>
    </w:div>
    <w:div w:id="515769894">
      <w:bodyDiv w:val="1"/>
      <w:marLeft w:val="0"/>
      <w:marRight w:val="0"/>
      <w:marTop w:val="0"/>
      <w:marBottom w:val="0"/>
      <w:divBdr>
        <w:top w:val="none" w:sz="0" w:space="0" w:color="auto"/>
        <w:left w:val="none" w:sz="0" w:space="0" w:color="auto"/>
        <w:bottom w:val="none" w:sz="0" w:space="0" w:color="auto"/>
        <w:right w:val="none" w:sz="0" w:space="0" w:color="auto"/>
      </w:divBdr>
    </w:div>
    <w:div w:id="639115900">
      <w:bodyDiv w:val="1"/>
      <w:marLeft w:val="0"/>
      <w:marRight w:val="0"/>
      <w:marTop w:val="0"/>
      <w:marBottom w:val="0"/>
      <w:divBdr>
        <w:top w:val="none" w:sz="0" w:space="0" w:color="auto"/>
        <w:left w:val="none" w:sz="0" w:space="0" w:color="auto"/>
        <w:bottom w:val="none" w:sz="0" w:space="0" w:color="auto"/>
        <w:right w:val="none" w:sz="0" w:space="0" w:color="auto"/>
      </w:divBdr>
    </w:div>
    <w:div w:id="668944628">
      <w:bodyDiv w:val="1"/>
      <w:marLeft w:val="0"/>
      <w:marRight w:val="0"/>
      <w:marTop w:val="0"/>
      <w:marBottom w:val="0"/>
      <w:divBdr>
        <w:top w:val="none" w:sz="0" w:space="0" w:color="auto"/>
        <w:left w:val="none" w:sz="0" w:space="0" w:color="auto"/>
        <w:bottom w:val="none" w:sz="0" w:space="0" w:color="auto"/>
        <w:right w:val="none" w:sz="0" w:space="0" w:color="auto"/>
      </w:divBdr>
    </w:div>
    <w:div w:id="756902697">
      <w:bodyDiv w:val="1"/>
      <w:marLeft w:val="0"/>
      <w:marRight w:val="0"/>
      <w:marTop w:val="0"/>
      <w:marBottom w:val="0"/>
      <w:divBdr>
        <w:top w:val="none" w:sz="0" w:space="0" w:color="auto"/>
        <w:left w:val="none" w:sz="0" w:space="0" w:color="auto"/>
        <w:bottom w:val="none" w:sz="0" w:space="0" w:color="auto"/>
        <w:right w:val="none" w:sz="0" w:space="0" w:color="auto"/>
      </w:divBdr>
    </w:div>
    <w:div w:id="956906544">
      <w:bodyDiv w:val="1"/>
      <w:marLeft w:val="0"/>
      <w:marRight w:val="0"/>
      <w:marTop w:val="0"/>
      <w:marBottom w:val="0"/>
      <w:divBdr>
        <w:top w:val="none" w:sz="0" w:space="0" w:color="auto"/>
        <w:left w:val="none" w:sz="0" w:space="0" w:color="auto"/>
        <w:bottom w:val="none" w:sz="0" w:space="0" w:color="auto"/>
        <w:right w:val="none" w:sz="0" w:space="0" w:color="auto"/>
      </w:divBdr>
    </w:div>
    <w:div w:id="1008753834">
      <w:bodyDiv w:val="1"/>
      <w:marLeft w:val="0"/>
      <w:marRight w:val="0"/>
      <w:marTop w:val="0"/>
      <w:marBottom w:val="0"/>
      <w:divBdr>
        <w:top w:val="none" w:sz="0" w:space="0" w:color="auto"/>
        <w:left w:val="none" w:sz="0" w:space="0" w:color="auto"/>
        <w:bottom w:val="none" w:sz="0" w:space="0" w:color="auto"/>
        <w:right w:val="none" w:sz="0" w:space="0" w:color="auto"/>
      </w:divBdr>
    </w:div>
    <w:div w:id="1272012612">
      <w:bodyDiv w:val="1"/>
      <w:marLeft w:val="0"/>
      <w:marRight w:val="0"/>
      <w:marTop w:val="0"/>
      <w:marBottom w:val="0"/>
      <w:divBdr>
        <w:top w:val="none" w:sz="0" w:space="0" w:color="auto"/>
        <w:left w:val="none" w:sz="0" w:space="0" w:color="auto"/>
        <w:bottom w:val="none" w:sz="0" w:space="0" w:color="auto"/>
        <w:right w:val="none" w:sz="0" w:space="0" w:color="auto"/>
      </w:divBdr>
    </w:div>
    <w:div w:id="1363362461">
      <w:bodyDiv w:val="1"/>
      <w:marLeft w:val="0"/>
      <w:marRight w:val="0"/>
      <w:marTop w:val="0"/>
      <w:marBottom w:val="0"/>
      <w:divBdr>
        <w:top w:val="none" w:sz="0" w:space="0" w:color="auto"/>
        <w:left w:val="none" w:sz="0" w:space="0" w:color="auto"/>
        <w:bottom w:val="none" w:sz="0" w:space="0" w:color="auto"/>
        <w:right w:val="none" w:sz="0" w:space="0" w:color="auto"/>
      </w:divBdr>
    </w:div>
    <w:div w:id="1569194115">
      <w:bodyDiv w:val="1"/>
      <w:marLeft w:val="0"/>
      <w:marRight w:val="0"/>
      <w:marTop w:val="0"/>
      <w:marBottom w:val="0"/>
      <w:divBdr>
        <w:top w:val="none" w:sz="0" w:space="0" w:color="auto"/>
        <w:left w:val="none" w:sz="0" w:space="0" w:color="auto"/>
        <w:bottom w:val="none" w:sz="0" w:space="0" w:color="auto"/>
        <w:right w:val="none" w:sz="0" w:space="0" w:color="auto"/>
      </w:divBdr>
    </w:div>
    <w:div w:id="161771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7CD54-6DCA-4C6D-A55F-325B3375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4</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一條 隼人</dc:creator>
  <cp:keywords/>
  <dc:description/>
  <cp:lastModifiedBy>一條 隼人</cp:lastModifiedBy>
  <cp:revision>5</cp:revision>
  <cp:lastPrinted>2025-07-25T04:17:00Z</cp:lastPrinted>
  <dcterms:created xsi:type="dcterms:W3CDTF">2025-07-10T07:29:00Z</dcterms:created>
  <dcterms:modified xsi:type="dcterms:W3CDTF">2025-07-27T23:35:00Z</dcterms:modified>
</cp:coreProperties>
</file>