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30" w:rsidRPr="00AA1BB5" w:rsidRDefault="003346C2" w:rsidP="00DD2181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AA1BB5">
        <w:rPr>
          <w:rFonts w:asciiTheme="majorEastAsia" w:eastAsiaTheme="majorEastAsia" w:hAnsiTheme="majorEastAsia" w:hint="eastAsia"/>
          <w:sz w:val="26"/>
          <w:szCs w:val="26"/>
        </w:rPr>
        <w:t>ふくしま</w:t>
      </w:r>
      <w:r w:rsidR="00F637B9">
        <w:rPr>
          <w:rFonts w:asciiTheme="majorEastAsia" w:eastAsiaTheme="majorEastAsia" w:hAnsiTheme="majorEastAsia" w:hint="eastAsia"/>
          <w:sz w:val="26"/>
          <w:szCs w:val="26"/>
        </w:rPr>
        <w:t>県</w:t>
      </w:r>
      <w:r w:rsidRPr="00AA1BB5">
        <w:rPr>
          <w:rFonts w:asciiTheme="majorEastAsia" w:eastAsiaTheme="majorEastAsia" w:hAnsiTheme="majorEastAsia" w:hint="eastAsia"/>
          <w:sz w:val="26"/>
          <w:szCs w:val="26"/>
        </w:rPr>
        <w:t>ＧＡＰ団体事務局用認証基準</w:t>
      </w:r>
    </w:p>
    <w:p w:rsidR="003346C2" w:rsidRPr="00F637B9" w:rsidRDefault="003346C2" w:rsidP="003346C2">
      <w:pPr>
        <w:rPr>
          <w:rFonts w:asciiTheme="minorEastAsia" w:hAnsiTheme="minorEastAsia"/>
          <w:sz w:val="24"/>
          <w:szCs w:val="24"/>
        </w:rPr>
      </w:pPr>
    </w:p>
    <w:p w:rsidR="003346C2" w:rsidRDefault="003346C2" w:rsidP="003346C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ふくしま</w:t>
      </w:r>
      <w:r w:rsidR="00F637B9">
        <w:rPr>
          <w:rFonts w:asciiTheme="minorEastAsia" w:hAnsiTheme="minorEastAsia" w:hint="eastAsia"/>
          <w:sz w:val="24"/>
          <w:szCs w:val="24"/>
        </w:rPr>
        <w:t>県</w:t>
      </w:r>
      <w:r>
        <w:rPr>
          <w:rFonts w:asciiTheme="minorEastAsia" w:hAnsiTheme="minorEastAsia" w:hint="eastAsia"/>
          <w:sz w:val="24"/>
          <w:szCs w:val="24"/>
        </w:rPr>
        <w:t>ＧＡＰ認証制度実施要綱</w:t>
      </w:r>
      <w:r w:rsidR="007209F8">
        <w:rPr>
          <w:rFonts w:asciiTheme="minorEastAsia" w:hAnsiTheme="minorEastAsia" w:hint="eastAsia"/>
          <w:sz w:val="24"/>
          <w:szCs w:val="24"/>
        </w:rPr>
        <w:t>（以下、「要綱」という。）</w:t>
      </w:r>
      <w:r w:rsidR="004A3A35">
        <w:rPr>
          <w:rFonts w:asciiTheme="minorEastAsia" w:hAnsiTheme="minorEastAsia" w:hint="eastAsia"/>
          <w:sz w:val="24"/>
          <w:szCs w:val="24"/>
        </w:rPr>
        <w:t>第３条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２項に基づき、団体事務局用認証基準（以下、「基準」という。）を定める。</w:t>
      </w:r>
    </w:p>
    <w:p w:rsidR="003346C2" w:rsidRDefault="003346C2">
      <w:pPr>
        <w:rPr>
          <w:rFonts w:asciiTheme="minorEastAsia" w:hAnsiTheme="minorEastAsia"/>
          <w:sz w:val="24"/>
          <w:szCs w:val="24"/>
        </w:rPr>
      </w:pPr>
    </w:p>
    <w:p w:rsidR="003346C2" w:rsidRDefault="003346C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（認証の要件）</w:t>
      </w:r>
    </w:p>
    <w:p w:rsidR="003346C2" w:rsidRDefault="003346C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団体認証を受ける場合は、この基準に</w:t>
      </w:r>
      <w:r w:rsidR="00C35F71">
        <w:rPr>
          <w:rFonts w:asciiTheme="minorEastAsia" w:hAnsiTheme="minorEastAsia" w:hint="eastAsia"/>
          <w:sz w:val="24"/>
          <w:szCs w:val="24"/>
        </w:rPr>
        <w:t>すべて</w:t>
      </w:r>
      <w:r>
        <w:rPr>
          <w:rFonts w:asciiTheme="minorEastAsia" w:hAnsiTheme="minorEastAsia" w:hint="eastAsia"/>
          <w:sz w:val="24"/>
          <w:szCs w:val="24"/>
        </w:rPr>
        <w:t>適合しなければならない。</w:t>
      </w:r>
    </w:p>
    <w:p w:rsidR="003346C2" w:rsidRDefault="003346C2">
      <w:pPr>
        <w:rPr>
          <w:rFonts w:asciiTheme="minorEastAsia" w:hAnsiTheme="minorEastAsia"/>
          <w:sz w:val="24"/>
          <w:szCs w:val="24"/>
        </w:rPr>
      </w:pPr>
    </w:p>
    <w:p w:rsidR="003346C2" w:rsidRDefault="008F702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3346C2">
        <w:rPr>
          <w:rFonts w:asciiTheme="minorEastAsia" w:hAnsiTheme="minorEastAsia" w:hint="eastAsia"/>
          <w:sz w:val="24"/>
          <w:szCs w:val="24"/>
        </w:rPr>
        <w:t>団体</w:t>
      </w:r>
      <w:r>
        <w:rPr>
          <w:rFonts w:asciiTheme="minorEastAsia" w:hAnsiTheme="minorEastAsia" w:hint="eastAsia"/>
          <w:sz w:val="24"/>
          <w:szCs w:val="24"/>
        </w:rPr>
        <w:t>の要件）</w:t>
      </w:r>
    </w:p>
    <w:p w:rsidR="008F7028" w:rsidRDefault="008F702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ふくしま</w:t>
      </w:r>
      <w:r w:rsidR="00F637B9">
        <w:rPr>
          <w:rFonts w:asciiTheme="minorEastAsia" w:hAnsiTheme="minorEastAsia" w:hint="eastAsia"/>
          <w:sz w:val="24"/>
          <w:szCs w:val="24"/>
        </w:rPr>
        <w:t>県</w:t>
      </w:r>
      <w:r>
        <w:rPr>
          <w:rFonts w:asciiTheme="minorEastAsia" w:hAnsiTheme="minorEastAsia" w:hint="eastAsia"/>
          <w:sz w:val="24"/>
          <w:szCs w:val="24"/>
        </w:rPr>
        <w:t>ＧＡＰ認証制度の団体認証を受けることができる団体</w:t>
      </w:r>
      <w:r w:rsidR="00C8147F">
        <w:rPr>
          <w:rFonts w:asciiTheme="minorEastAsia" w:hAnsiTheme="minorEastAsia" w:hint="eastAsia"/>
          <w:sz w:val="24"/>
          <w:szCs w:val="24"/>
        </w:rPr>
        <w:t>（以下、「団体」という。）</w:t>
      </w:r>
      <w:r>
        <w:rPr>
          <w:rFonts w:asciiTheme="minorEastAsia" w:hAnsiTheme="minorEastAsia" w:hint="eastAsia"/>
          <w:sz w:val="24"/>
          <w:szCs w:val="24"/>
        </w:rPr>
        <w:t>は、以下のとおりとする。</w:t>
      </w:r>
    </w:p>
    <w:p w:rsidR="008F7028" w:rsidRDefault="008F7028" w:rsidP="00C8147F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</w:t>
      </w:r>
      <w:r w:rsidR="006A79E4">
        <w:rPr>
          <w:rFonts w:asciiTheme="minorEastAsia" w:hAnsiTheme="minorEastAsia" w:hint="eastAsia"/>
          <w:sz w:val="24"/>
          <w:szCs w:val="24"/>
        </w:rPr>
        <w:t>団体は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6A79E4">
        <w:rPr>
          <w:rFonts w:asciiTheme="minorEastAsia" w:hAnsiTheme="minorEastAsia" w:hint="eastAsia"/>
          <w:sz w:val="24"/>
          <w:szCs w:val="24"/>
        </w:rPr>
        <w:t>ふくしま</w:t>
      </w:r>
      <w:r w:rsidR="00F637B9">
        <w:rPr>
          <w:rFonts w:asciiTheme="minorEastAsia" w:hAnsiTheme="minorEastAsia" w:hint="eastAsia"/>
          <w:sz w:val="24"/>
          <w:szCs w:val="24"/>
        </w:rPr>
        <w:t>県</w:t>
      </w:r>
      <w:r w:rsidR="006A79E4">
        <w:rPr>
          <w:rFonts w:asciiTheme="minorEastAsia" w:hAnsiTheme="minorEastAsia" w:hint="eastAsia"/>
          <w:sz w:val="24"/>
          <w:szCs w:val="24"/>
        </w:rPr>
        <w:t>ＧＡＰ認証を受けようとする複数生産者（以下、「生産者」という。）で構成される組織であ</w:t>
      </w:r>
      <w:r w:rsidR="00C8147F">
        <w:rPr>
          <w:rFonts w:asciiTheme="minorEastAsia" w:hAnsiTheme="minorEastAsia" w:hint="eastAsia"/>
          <w:sz w:val="24"/>
          <w:szCs w:val="24"/>
        </w:rPr>
        <w:t>り、構成員、代表者、事務局、意思決定方法</w:t>
      </w:r>
      <w:r w:rsidR="00C35F71">
        <w:rPr>
          <w:rFonts w:asciiTheme="minorEastAsia" w:hAnsiTheme="minorEastAsia" w:hint="eastAsia"/>
          <w:sz w:val="24"/>
          <w:szCs w:val="24"/>
        </w:rPr>
        <w:t>、役割分担</w:t>
      </w:r>
      <w:r w:rsidR="00C8147F">
        <w:rPr>
          <w:rFonts w:asciiTheme="minorEastAsia" w:hAnsiTheme="minorEastAsia" w:hint="eastAsia"/>
          <w:sz w:val="24"/>
          <w:szCs w:val="24"/>
        </w:rPr>
        <w:t>の定めがあ</w:t>
      </w:r>
      <w:r w:rsidR="006A79E4">
        <w:rPr>
          <w:rFonts w:asciiTheme="minorEastAsia" w:hAnsiTheme="minorEastAsia" w:hint="eastAsia"/>
          <w:sz w:val="24"/>
          <w:szCs w:val="24"/>
        </w:rPr>
        <w:t>ること。</w:t>
      </w:r>
    </w:p>
    <w:p w:rsidR="008F7028" w:rsidRDefault="008F7028" w:rsidP="00C8147F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（２）団体の事務を行う団体事務局（以下、「事</w:t>
      </w:r>
      <w:r w:rsidR="006A79E4">
        <w:rPr>
          <w:rFonts w:asciiTheme="minorEastAsia" w:hAnsiTheme="minorEastAsia" w:hint="eastAsia"/>
          <w:sz w:val="24"/>
          <w:szCs w:val="24"/>
        </w:rPr>
        <w:t>務局」という。）</w:t>
      </w:r>
      <w:r w:rsidR="00C35F71">
        <w:rPr>
          <w:rFonts w:asciiTheme="minorEastAsia" w:hAnsiTheme="minorEastAsia" w:hint="eastAsia"/>
          <w:sz w:val="24"/>
          <w:szCs w:val="24"/>
        </w:rPr>
        <w:t>及びその</w:t>
      </w:r>
      <w:r w:rsidR="006A79E4">
        <w:rPr>
          <w:rFonts w:asciiTheme="minorEastAsia" w:hAnsiTheme="minorEastAsia" w:hint="eastAsia"/>
          <w:sz w:val="24"/>
          <w:szCs w:val="24"/>
        </w:rPr>
        <w:t>責任者を置いていること。</w:t>
      </w:r>
      <w:r w:rsidR="00C35F71">
        <w:rPr>
          <w:rFonts w:asciiTheme="minorEastAsia" w:hAnsiTheme="minorEastAsia" w:hint="eastAsia"/>
          <w:sz w:val="24"/>
          <w:szCs w:val="24"/>
        </w:rPr>
        <w:t>事務局</w:t>
      </w:r>
      <w:r w:rsidR="00BE7CC2">
        <w:rPr>
          <w:rFonts w:asciiTheme="minorEastAsia" w:hAnsiTheme="minorEastAsia" w:hint="eastAsia"/>
          <w:sz w:val="24"/>
          <w:szCs w:val="24"/>
        </w:rPr>
        <w:t>責任者は</w:t>
      </w:r>
      <w:r w:rsidR="007209F8">
        <w:rPr>
          <w:rFonts w:asciiTheme="minorEastAsia" w:hAnsiTheme="minorEastAsia" w:hint="eastAsia"/>
          <w:sz w:val="24"/>
          <w:szCs w:val="24"/>
        </w:rPr>
        <w:t>要綱第３条第１項の認証</w:t>
      </w:r>
      <w:r w:rsidR="00BE7CC2">
        <w:rPr>
          <w:rFonts w:asciiTheme="minorEastAsia" w:hAnsiTheme="minorEastAsia" w:hint="eastAsia"/>
          <w:sz w:val="24"/>
          <w:szCs w:val="24"/>
        </w:rPr>
        <w:t>基準</w:t>
      </w:r>
      <w:r w:rsidR="007209F8">
        <w:rPr>
          <w:rFonts w:asciiTheme="minorEastAsia" w:hAnsiTheme="minorEastAsia" w:hint="eastAsia"/>
          <w:sz w:val="24"/>
          <w:szCs w:val="24"/>
        </w:rPr>
        <w:t>及びこの基準</w:t>
      </w:r>
      <w:r w:rsidR="00BE7CC2">
        <w:rPr>
          <w:rFonts w:asciiTheme="minorEastAsia" w:hAnsiTheme="minorEastAsia" w:hint="eastAsia"/>
          <w:sz w:val="24"/>
          <w:szCs w:val="24"/>
        </w:rPr>
        <w:t>を理解していること。</w:t>
      </w:r>
    </w:p>
    <w:p w:rsidR="008F7028" w:rsidRDefault="008F7028" w:rsidP="00853C3D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6A79E4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6A79E4">
        <w:rPr>
          <w:rFonts w:asciiTheme="minorEastAsia" w:hAnsiTheme="minorEastAsia" w:hint="eastAsia"/>
          <w:sz w:val="24"/>
          <w:szCs w:val="24"/>
        </w:rPr>
        <w:t>生産者</w:t>
      </w:r>
      <w:r w:rsidR="00853C3D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 w:hint="eastAsia"/>
          <w:sz w:val="24"/>
          <w:szCs w:val="24"/>
        </w:rPr>
        <w:t>指導・助言を行う体制が</w:t>
      </w:r>
      <w:r w:rsidR="00853C3D">
        <w:rPr>
          <w:rFonts w:asciiTheme="minorEastAsia" w:hAnsiTheme="minorEastAsia" w:hint="eastAsia"/>
          <w:sz w:val="24"/>
          <w:szCs w:val="24"/>
        </w:rPr>
        <w:t>あり、ふくしま</w:t>
      </w:r>
      <w:r w:rsidR="00F637B9">
        <w:rPr>
          <w:rFonts w:asciiTheme="minorEastAsia" w:hAnsiTheme="minorEastAsia" w:hint="eastAsia"/>
          <w:sz w:val="24"/>
          <w:szCs w:val="24"/>
        </w:rPr>
        <w:t>県</w:t>
      </w:r>
      <w:r w:rsidR="00853C3D">
        <w:rPr>
          <w:rFonts w:asciiTheme="minorEastAsia" w:hAnsiTheme="minorEastAsia" w:hint="eastAsia"/>
          <w:sz w:val="24"/>
          <w:szCs w:val="24"/>
        </w:rPr>
        <w:t>ＧＡＰの実践状況を取りまとめしているこ</w:t>
      </w:r>
      <w:r>
        <w:rPr>
          <w:rFonts w:asciiTheme="minorEastAsia" w:hAnsiTheme="minorEastAsia" w:hint="eastAsia"/>
          <w:sz w:val="24"/>
          <w:szCs w:val="24"/>
        </w:rPr>
        <w:t>と。</w:t>
      </w:r>
    </w:p>
    <w:p w:rsidR="00853C3D" w:rsidRDefault="00DD2181" w:rsidP="00DD2181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（４）</w:t>
      </w:r>
      <w:r w:rsidR="00BE7CC2">
        <w:rPr>
          <w:rFonts w:asciiTheme="minorEastAsia" w:hAnsiTheme="minorEastAsia" w:hint="eastAsia"/>
          <w:sz w:val="24"/>
          <w:szCs w:val="24"/>
        </w:rPr>
        <w:t>生産者に、</w:t>
      </w:r>
      <w:r w:rsidR="00853C3D">
        <w:rPr>
          <w:rFonts w:asciiTheme="minorEastAsia" w:hAnsiTheme="minorEastAsia" w:hint="eastAsia"/>
          <w:sz w:val="24"/>
          <w:szCs w:val="24"/>
        </w:rPr>
        <w:t>認証基準、関係法令・国の通知等</w:t>
      </w:r>
      <w:r w:rsidR="00BE7CC2">
        <w:rPr>
          <w:rFonts w:asciiTheme="minorEastAsia" w:hAnsiTheme="minorEastAsia" w:hint="eastAsia"/>
          <w:sz w:val="24"/>
          <w:szCs w:val="24"/>
        </w:rPr>
        <w:t>について必要な部分の情報を伝えていること。</w:t>
      </w:r>
    </w:p>
    <w:p w:rsidR="00C8147F" w:rsidRPr="00853C3D" w:rsidRDefault="00C8147F">
      <w:pPr>
        <w:rPr>
          <w:rFonts w:asciiTheme="minorEastAsia" w:hAnsiTheme="minorEastAsia"/>
          <w:sz w:val="24"/>
          <w:szCs w:val="24"/>
        </w:rPr>
      </w:pPr>
    </w:p>
    <w:p w:rsidR="00C8147F" w:rsidRDefault="00C8147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853C3D">
        <w:rPr>
          <w:rFonts w:asciiTheme="minorEastAsia" w:hAnsiTheme="minorEastAsia" w:hint="eastAsia"/>
          <w:sz w:val="24"/>
          <w:szCs w:val="24"/>
        </w:rPr>
        <w:t>内部監査の実施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853C3D" w:rsidRDefault="00C8147F" w:rsidP="00DD2181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="00C35F71">
        <w:rPr>
          <w:rFonts w:asciiTheme="minorEastAsia" w:hAnsiTheme="minorEastAsia" w:hint="eastAsia"/>
          <w:sz w:val="24"/>
          <w:szCs w:val="24"/>
        </w:rPr>
        <w:t>団体として以下のとおり</w:t>
      </w:r>
      <w:r w:rsidR="00853C3D">
        <w:rPr>
          <w:rFonts w:asciiTheme="minorEastAsia" w:hAnsiTheme="minorEastAsia" w:hint="eastAsia"/>
          <w:sz w:val="24"/>
          <w:szCs w:val="24"/>
        </w:rPr>
        <w:t>内部監査を実施していること。</w:t>
      </w:r>
      <w:r w:rsidR="00DD2181">
        <w:rPr>
          <w:rFonts w:asciiTheme="minorEastAsia" w:hAnsiTheme="minorEastAsia" w:hint="eastAsia"/>
          <w:sz w:val="24"/>
          <w:szCs w:val="24"/>
        </w:rPr>
        <w:t>また、その記録を残していること。</w:t>
      </w:r>
    </w:p>
    <w:p w:rsidR="006A79E4" w:rsidRDefault="00853C3D" w:rsidP="00BE7CC2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（１）事務局責任者とは異なる内部監査の責任者を置いていること。</w:t>
      </w:r>
      <w:r w:rsidR="00C35F71">
        <w:rPr>
          <w:rFonts w:asciiTheme="minorEastAsia" w:hAnsiTheme="minorEastAsia" w:hint="eastAsia"/>
          <w:sz w:val="24"/>
          <w:szCs w:val="24"/>
        </w:rPr>
        <w:t>内部監査</w:t>
      </w:r>
      <w:r w:rsidR="00BE7CC2">
        <w:rPr>
          <w:rFonts w:asciiTheme="minorEastAsia" w:hAnsiTheme="minorEastAsia" w:hint="eastAsia"/>
          <w:sz w:val="24"/>
          <w:szCs w:val="24"/>
        </w:rPr>
        <w:t>責任者は、</w:t>
      </w:r>
      <w:r w:rsidR="00ED1916">
        <w:rPr>
          <w:rFonts w:asciiTheme="minorEastAsia" w:hAnsiTheme="minorEastAsia" w:hint="eastAsia"/>
          <w:sz w:val="24"/>
          <w:szCs w:val="24"/>
        </w:rPr>
        <w:t>要綱第３条</w:t>
      </w:r>
      <w:r w:rsidR="007209F8">
        <w:rPr>
          <w:rFonts w:asciiTheme="minorEastAsia" w:hAnsiTheme="minorEastAsia" w:hint="eastAsia"/>
          <w:sz w:val="24"/>
          <w:szCs w:val="24"/>
        </w:rPr>
        <w:t>１項の認証基準及びこの基準を</w:t>
      </w:r>
      <w:r w:rsidR="00BE7CC2">
        <w:rPr>
          <w:rFonts w:asciiTheme="minorEastAsia" w:hAnsiTheme="minorEastAsia" w:hint="eastAsia"/>
          <w:sz w:val="24"/>
          <w:szCs w:val="24"/>
        </w:rPr>
        <w:t>理解していること。</w:t>
      </w:r>
    </w:p>
    <w:p w:rsidR="00853C3D" w:rsidRDefault="00853C3D" w:rsidP="00DD2181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</w:t>
      </w:r>
      <w:r w:rsidR="00BE7CC2">
        <w:rPr>
          <w:rFonts w:asciiTheme="minorEastAsia" w:hAnsiTheme="minorEastAsia" w:hint="eastAsia"/>
          <w:sz w:val="24"/>
          <w:szCs w:val="24"/>
        </w:rPr>
        <w:t>現地審査前</w:t>
      </w:r>
      <w:r>
        <w:rPr>
          <w:rFonts w:asciiTheme="minorEastAsia" w:hAnsiTheme="minorEastAsia" w:hint="eastAsia"/>
          <w:sz w:val="24"/>
          <w:szCs w:val="24"/>
        </w:rPr>
        <w:t>１</w:t>
      </w:r>
      <w:r w:rsidR="00BE7CC2">
        <w:rPr>
          <w:rFonts w:asciiTheme="minorEastAsia" w:hAnsiTheme="minorEastAsia" w:hint="eastAsia"/>
          <w:sz w:val="24"/>
          <w:szCs w:val="24"/>
        </w:rPr>
        <w:t>年以内に</w:t>
      </w:r>
      <w:r>
        <w:rPr>
          <w:rFonts w:asciiTheme="minorEastAsia" w:hAnsiTheme="minorEastAsia" w:hint="eastAsia"/>
          <w:sz w:val="24"/>
          <w:szCs w:val="24"/>
        </w:rPr>
        <w:t>全ての生産者に</w:t>
      </w:r>
      <w:r w:rsidR="00DD2181">
        <w:rPr>
          <w:rFonts w:asciiTheme="minorEastAsia" w:hAnsiTheme="minorEastAsia" w:hint="eastAsia"/>
          <w:sz w:val="24"/>
          <w:szCs w:val="24"/>
        </w:rPr>
        <w:t>対して</w:t>
      </w:r>
      <w:r>
        <w:rPr>
          <w:rFonts w:asciiTheme="minorEastAsia" w:hAnsiTheme="minorEastAsia" w:hint="eastAsia"/>
          <w:sz w:val="24"/>
          <w:szCs w:val="24"/>
        </w:rPr>
        <w:t>内部監査を実施していること。</w:t>
      </w:r>
    </w:p>
    <w:p w:rsidR="00BE7CC2" w:rsidRDefault="00BE7CC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（３）現地審査前１年以内に事務局に対して内部監査を実施していること。</w:t>
      </w:r>
    </w:p>
    <w:p w:rsidR="00853C3D" w:rsidRDefault="00853C3D" w:rsidP="00DD2181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BE7CC2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）内部監査の結果</w:t>
      </w:r>
      <w:r w:rsidR="00BE7CC2">
        <w:rPr>
          <w:rFonts w:asciiTheme="minorEastAsia" w:hAnsiTheme="minorEastAsia" w:hint="eastAsia"/>
          <w:sz w:val="24"/>
          <w:szCs w:val="24"/>
        </w:rPr>
        <w:t>は、代表者及び事務局責任者に通知されるととともに、</w:t>
      </w:r>
      <w:r w:rsidR="00DD2181">
        <w:rPr>
          <w:rFonts w:asciiTheme="minorEastAsia" w:hAnsiTheme="minorEastAsia" w:hint="eastAsia"/>
          <w:sz w:val="24"/>
          <w:szCs w:val="24"/>
        </w:rPr>
        <w:t>不適合</w:t>
      </w:r>
      <w:r>
        <w:rPr>
          <w:rFonts w:asciiTheme="minorEastAsia" w:hAnsiTheme="minorEastAsia" w:hint="eastAsia"/>
          <w:sz w:val="24"/>
          <w:szCs w:val="24"/>
        </w:rPr>
        <w:t>があった場合に是正措置が適正にとられていること</w:t>
      </w:r>
      <w:r w:rsidR="00BE7CC2">
        <w:rPr>
          <w:rFonts w:asciiTheme="minorEastAsia" w:hAnsiTheme="minorEastAsia" w:hint="eastAsia"/>
          <w:sz w:val="24"/>
          <w:szCs w:val="24"/>
        </w:rPr>
        <w:t>。</w:t>
      </w:r>
    </w:p>
    <w:p w:rsidR="00DD2181" w:rsidRDefault="00DD2181" w:rsidP="00DD2181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DD2181" w:rsidRDefault="00DD2181" w:rsidP="00DD2181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7209F8">
        <w:rPr>
          <w:rFonts w:asciiTheme="minorEastAsia" w:hAnsiTheme="minorEastAsia" w:hint="eastAsia"/>
          <w:sz w:val="24"/>
          <w:szCs w:val="24"/>
        </w:rPr>
        <w:t>問題発生</w:t>
      </w:r>
      <w:r>
        <w:rPr>
          <w:rFonts w:asciiTheme="minorEastAsia" w:hAnsiTheme="minorEastAsia" w:hint="eastAsia"/>
          <w:sz w:val="24"/>
          <w:szCs w:val="24"/>
        </w:rPr>
        <w:t>等に対する措置）</w:t>
      </w:r>
    </w:p>
    <w:p w:rsidR="00DD2181" w:rsidRPr="00DD2181" w:rsidRDefault="00DD2181" w:rsidP="00C35F71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４　</w:t>
      </w:r>
      <w:r w:rsidR="007209F8">
        <w:rPr>
          <w:rFonts w:asciiTheme="minorEastAsia" w:hAnsiTheme="minorEastAsia" w:hint="eastAsia"/>
          <w:sz w:val="24"/>
          <w:szCs w:val="24"/>
        </w:rPr>
        <w:t>事故の発生や</w:t>
      </w:r>
      <w:r>
        <w:rPr>
          <w:rFonts w:asciiTheme="minorEastAsia" w:hAnsiTheme="minorEastAsia" w:hint="eastAsia"/>
          <w:sz w:val="24"/>
          <w:szCs w:val="24"/>
        </w:rPr>
        <w:t>苦情等に対応する</w:t>
      </w:r>
      <w:r w:rsidR="00C35F71">
        <w:rPr>
          <w:rFonts w:asciiTheme="minorEastAsia" w:hAnsiTheme="minorEastAsia" w:hint="eastAsia"/>
          <w:sz w:val="24"/>
          <w:szCs w:val="24"/>
        </w:rPr>
        <w:t>団体の</w:t>
      </w:r>
      <w:r>
        <w:rPr>
          <w:rFonts w:asciiTheme="minorEastAsia" w:hAnsiTheme="minorEastAsia" w:hint="eastAsia"/>
          <w:sz w:val="24"/>
          <w:szCs w:val="24"/>
        </w:rPr>
        <w:t>定めがあり、適切に対応していること。また、その記録を残していること。</w:t>
      </w:r>
    </w:p>
    <w:p w:rsidR="00DD2181" w:rsidRDefault="00DD2181" w:rsidP="00DD2181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DD2181" w:rsidRDefault="00DD2181" w:rsidP="00DD2181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C35F71">
        <w:rPr>
          <w:rFonts w:asciiTheme="minorEastAsia" w:hAnsiTheme="minorEastAsia" w:hint="eastAsia"/>
          <w:sz w:val="24"/>
          <w:szCs w:val="24"/>
        </w:rPr>
        <w:t>その他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DD2181" w:rsidRDefault="00C35F71" w:rsidP="00C35F71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５　</w:t>
      </w:r>
      <w:r w:rsidR="00DD2181">
        <w:rPr>
          <w:rFonts w:asciiTheme="minorEastAsia" w:hAnsiTheme="minorEastAsia" w:hint="eastAsia"/>
          <w:sz w:val="24"/>
          <w:szCs w:val="24"/>
        </w:rPr>
        <w:t>この基準に</w:t>
      </w:r>
      <w:r>
        <w:rPr>
          <w:rFonts w:asciiTheme="minorEastAsia" w:hAnsiTheme="minorEastAsia" w:hint="eastAsia"/>
          <w:sz w:val="24"/>
          <w:szCs w:val="24"/>
        </w:rPr>
        <w:t>定め</w:t>
      </w:r>
      <w:r w:rsidR="00DD2181">
        <w:rPr>
          <w:rFonts w:asciiTheme="minorEastAsia" w:hAnsiTheme="minorEastAsia" w:hint="eastAsia"/>
          <w:sz w:val="24"/>
          <w:szCs w:val="24"/>
        </w:rPr>
        <w:t>る</w:t>
      </w:r>
      <w:r>
        <w:rPr>
          <w:rFonts w:asciiTheme="minorEastAsia" w:hAnsiTheme="minorEastAsia" w:hint="eastAsia"/>
          <w:sz w:val="24"/>
          <w:szCs w:val="24"/>
        </w:rPr>
        <w:t>も</w:t>
      </w:r>
      <w:r w:rsidR="00DD2181">
        <w:rPr>
          <w:rFonts w:asciiTheme="minorEastAsia" w:hAnsiTheme="minorEastAsia" w:hint="eastAsia"/>
          <w:sz w:val="24"/>
          <w:szCs w:val="24"/>
        </w:rPr>
        <w:t>ののほか、必要な事項は農林水産部長が別に定める。</w:t>
      </w:r>
    </w:p>
    <w:p w:rsidR="00C35F71" w:rsidRDefault="00C35F71" w:rsidP="00C35F71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35F71" w:rsidRDefault="00C35F71" w:rsidP="00C35F71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（附則）</w:t>
      </w:r>
    </w:p>
    <w:p w:rsidR="008F35AB" w:rsidRPr="00DD2181" w:rsidRDefault="008F35AB" w:rsidP="00C35F71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この基準は、平成２９年</w:t>
      </w:r>
      <w:r w:rsidR="00E721DE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E721DE">
        <w:rPr>
          <w:rFonts w:asciiTheme="minorEastAsia" w:hAnsiTheme="minorEastAsia" w:hint="eastAsia"/>
          <w:sz w:val="24"/>
          <w:szCs w:val="24"/>
        </w:rPr>
        <w:t>１１</w:t>
      </w:r>
      <w:r>
        <w:rPr>
          <w:rFonts w:asciiTheme="minorEastAsia" w:hAnsiTheme="minorEastAsia" w:hint="eastAsia"/>
          <w:sz w:val="24"/>
          <w:szCs w:val="24"/>
        </w:rPr>
        <w:t>日から施行する。</w:t>
      </w:r>
    </w:p>
    <w:sectPr w:rsidR="008F35AB" w:rsidRPr="00DD2181" w:rsidSect="00C35F71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F71" w:rsidRDefault="00C35F71" w:rsidP="00C35F71">
      <w:r>
        <w:separator/>
      </w:r>
    </w:p>
  </w:endnote>
  <w:endnote w:type="continuationSeparator" w:id="0">
    <w:p w:rsidR="00C35F71" w:rsidRDefault="00C35F71" w:rsidP="00C3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F71" w:rsidRDefault="00C35F71" w:rsidP="00C35F71">
      <w:r>
        <w:separator/>
      </w:r>
    </w:p>
  </w:footnote>
  <w:footnote w:type="continuationSeparator" w:id="0">
    <w:p w:rsidR="00C35F71" w:rsidRDefault="00C35F71" w:rsidP="00C35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C2"/>
    <w:rsid w:val="003346C2"/>
    <w:rsid w:val="004A3A35"/>
    <w:rsid w:val="006A79E4"/>
    <w:rsid w:val="007209F8"/>
    <w:rsid w:val="00853C3D"/>
    <w:rsid w:val="008F35AB"/>
    <w:rsid w:val="008F7028"/>
    <w:rsid w:val="009B4443"/>
    <w:rsid w:val="00AA1BB5"/>
    <w:rsid w:val="00BE7CC2"/>
    <w:rsid w:val="00BE7DAA"/>
    <w:rsid w:val="00C35F71"/>
    <w:rsid w:val="00C8147F"/>
    <w:rsid w:val="00DD2181"/>
    <w:rsid w:val="00E721DE"/>
    <w:rsid w:val="00ED1916"/>
    <w:rsid w:val="00F637B9"/>
    <w:rsid w:val="00FB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21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5F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5F71"/>
  </w:style>
  <w:style w:type="paragraph" w:styleId="a7">
    <w:name w:val="footer"/>
    <w:basedOn w:val="a"/>
    <w:link w:val="a8"/>
    <w:uiPriority w:val="99"/>
    <w:unhideWhenUsed/>
    <w:rsid w:val="00C35F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5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21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5F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5F71"/>
  </w:style>
  <w:style w:type="paragraph" w:styleId="a7">
    <w:name w:val="footer"/>
    <w:basedOn w:val="a"/>
    <w:link w:val="a8"/>
    <w:uiPriority w:val="99"/>
    <w:unhideWhenUsed/>
    <w:rsid w:val="00C35F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5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緑川 弥寿彦</dc:creator>
  <cp:lastModifiedBy>FJ-USER</cp:lastModifiedBy>
  <cp:revision>8</cp:revision>
  <cp:lastPrinted>2017-06-23T11:39:00Z</cp:lastPrinted>
  <dcterms:created xsi:type="dcterms:W3CDTF">2017-06-21T23:03:00Z</dcterms:created>
  <dcterms:modified xsi:type="dcterms:W3CDTF">2017-07-12T01:02:00Z</dcterms:modified>
</cp:coreProperties>
</file>